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8B5E" w14:textId="77777777" w:rsidR="00161E8A" w:rsidRPr="00FE4650" w:rsidRDefault="00161E8A" w:rsidP="00161E8A">
      <w:pPr>
        <w:spacing w:after="0"/>
        <w:jc w:val="center"/>
        <w:rPr>
          <w:rFonts w:ascii="Century Gothic" w:hAnsi="Century Gothic"/>
          <w:b/>
          <w:sz w:val="18"/>
          <w:szCs w:val="18"/>
        </w:rPr>
      </w:pPr>
      <w:r w:rsidRPr="00FE4650">
        <w:rPr>
          <w:rFonts w:ascii="Century Gothic" w:hAnsi="Century Gothic"/>
          <w:b/>
          <w:sz w:val="18"/>
          <w:szCs w:val="18"/>
        </w:rPr>
        <w:t>AVISO DE PRIVACIDAD</w:t>
      </w:r>
    </w:p>
    <w:p w14:paraId="701D53DC" w14:textId="77777777" w:rsidR="00161E8A" w:rsidRPr="00FE4650" w:rsidRDefault="00161E8A" w:rsidP="00161E8A">
      <w:pPr>
        <w:spacing w:after="0"/>
        <w:jc w:val="both"/>
        <w:rPr>
          <w:rFonts w:ascii="Century Gothic" w:hAnsi="Century Gothic"/>
          <w:sz w:val="18"/>
          <w:szCs w:val="18"/>
        </w:rPr>
      </w:pPr>
    </w:p>
    <w:p w14:paraId="30272066" w14:textId="1FF78D63" w:rsidR="00161E8A" w:rsidRPr="00FE4650" w:rsidRDefault="00737649" w:rsidP="00161E8A">
      <w:pPr>
        <w:spacing w:after="0"/>
        <w:ind w:firstLine="708"/>
        <w:jc w:val="both"/>
        <w:rPr>
          <w:rFonts w:ascii="Century Gothic" w:hAnsi="Century Gothic"/>
          <w:sz w:val="18"/>
          <w:szCs w:val="18"/>
        </w:rPr>
      </w:pPr>
      <w:r>
        <w:rPr>
          <w:rFonts w:ascii="Century Gothic" w:hAnsi="Century Gothic"/>
          <w:sz w:val="18"/>
          <w:szCs w:val="18"/>
        </w:rPr>
        <w:t>El responsable del tratamiento de sus datos personales es</w:t>
      </w:r>
      <w:r>
        <w:rPr>
          <w:rFonts w:ascii="Century Gothic" w:hAnsi="Century Gothic"/>
          <w:bCs/>
          <w:sz w:val="18"/>
          <w:szCs w:val="18"/>
          <w:lang w:val="es-MX"/>
        </w:rPr>
        <w:t xml:space="preserve"> </w:t>
      </w:r>
      <w:r w:rsidR="00527A3D">
        <w:rPr>
          <w:rFonts w:ascii="Century Gothic" w:hAnsi="Century Gothic"/>
          <w:bCs/>
          <w:sz w:val="18"/>
          <w:szCs w:val="18"/>
          <w:lang w:val="es-MX"/>
        </w:rPr>
        <w:t xml:space="preserve">Transgenia S.A.S. </w:t>
      </w:r>
      <w:r w:rsidR="00527A3D" w:rsidRPr="00B112C7">
        <w:rPr>
          <w:rFonts w:ascii="Century Gothic" w:hAnsi="Century Gothic"/>
          <w:sz w:val="18"/>
          <w:szCs w:val="18"/>
        </w:rPr>
        <w:t>(en adelante “</w:t>
      </w:r>
      <w:r w:rsidR="00527A3D">
        <w:rPr>
          <w:rFonts w:ascii="Century Gothic" w:hAnsi="Century Gothic"/>
          <w:bCs/>
          <w:sz w:val="18"/>
          <w:szCs w:val="18"/>
          <w:lang w:val="es-MX"/>
        </w:rPr>
        <w:t>Transgenia</w:t>
      </w:r>
      <w:r w:rsidR="00527A3D" w:rsidRPr="00B112C7">
        <w:rPr>
          <w:rFonts w:ascii="Century Gothic" w:hAnsi="Century Gothic"/>
          <w:sz w:val="18"/>
          <w:szCs w:val="18"/>
        </w:rPr>
        <w:t>”)</w:t>
      </w:r>
      <w:r w:rsidR="00527A3D">
        <w:rPr>
          <w:rFonts w:ascii="Century Gothic" w:hAnsi="Century Gothic"/>
          <w:sz w:val="18"/>
          <w:szCs w:val="18"/>
        </w:rPr>
        <w:t xml:space="preserve"> </w:t>
      </w:r>
      <w:r w:rsidR="00527A3D" w:rsidRPr="00B112C7">
        <w:rPr>
          <w:rFonts w:ascii="Century Gothic" w:hAnsi="Century Gothic"/>
          <w:sz w:val="18"/>
          <w:szCs w:val="18"/>
        </w:rPr>
        <w:t>con domicilio</w:t>
      </w:r>
      <w:r w:rsidR="00527A3D">
        <w:rPr>
          <w:rFonts w:ascii="Century Gothic" w:hAnsi="Century Gothic"/>
          <w:sz w:val="18"/>
          <w:szCs w:val="18"/>
        </w:rPr>
        <w:t xml:space="preserve"> </w:t>
      </w:r>
      <w:r w:rsidR="00527A3D" w:rsidRPr="00B112C7">
        <w:rPr>
          <w:rFonts w:ascii="Century Gothic" w:hAnsi="Century Gothic"/>
          <w:sz w:val="18"/>
          <w:szCs w:val="18"/>
        </w:rPr>
        <w:t>en</w:t>
      </w:r>
      <w:r w:rsidR="00527A3D">
        <w:rPr>
          <w:rFonts w:ascii="Century Gothic" w:hAnsi="Century Gothic"/>
          <w:sz w:val="18"/>
          <w:szCs w:val="18"/>
        </w:rPr>
        <w:t xml:space="preserve"> Camelia manzana 49, lote 34, colonia Granjas Valle de Guadalupe Sección B, código postal 55200, municipio de Ecatepec, Estado de México</w:t>
      </w:r>
      <w:r w:rsidR="00EA7B7C">
        <w:rPr>
          <w:rFonts w:ascii="Century Gothic" w:hAnsi="Century Gothic"/>
          <w:sz w:val="18"/>
          <w:szCs w:val="18"/>
        </w:rPr>
        <w:t>.</w:t>
      </w:r>
    </w:p>
    <w:p w14:paraId="6812BE19" w14:textId="77777777" w:rsidR="00161E8A" w:rsidRPr="00FE4650" w:rsidRDefault="00161E8A" w:rsidP="00161E8A">
      <w:pPr>
        <w:spacing w:after="0"/>
        <w:jc w:val="both"/>
        <w:rPr>
          <w:rFonts w:ascii="Century Gothic" w:hAnsi="Century Gothic"/>
          <w:sz w:val="18"/>
          <w:szCs w:val="18"/>
        </w:rPr>
      </w:pPr>
    </w:p>
    <w:p w14:paraId="3213A524" w14:textId="77777777" w:rsidR="00161E8A" w:rsidRPr="00FE4650" w:rsidRDefault="00161E8A" w:rsidP="00161E8A">
      <w:pPr>
        <w:spacing w:after="0"/>
        <w:jc w:val="both"/>
        <w:rPr>
          <w:rFonts w:ascii="Century Gothic" w:hAnsi="Century Gothic"/>
          <w:b/>
          <w:bCs/>
          <w:sz w:val="18"/>
          <w:szCs w:val="18"/>
        </w:rPr>
      </w:pPr>
      <w:r w:rsidRPr="00FE4650">
        <w:rPr>
          <w:rFonts w:ascii="Century Gothic" w:hAnsi="Century Gothic"/>
          <w:b/>
          <w:bCs/>
          <w:sz w:val="18"/>
          <w:szCs w:val="18"/>
        </w:rPr>
        <w:t>1.</w:t>
      </w:r>
      <w:r w:rsidRPr="00FE4650">
        <w:rPr>
          <w:rFonts w:ascii="Century Gothic" w:hAnsi="Century Gothic"/>
          <w:b/>
          <w:bCs/>
          <w:sz w:val="18"/>
          <w:szCs w:val="18"/>
        </w:rPr>
        <w:tab/>
        <w:t>FINALIDAD</w:t>
      </w:r>
    </w:p>
    <w:p w14:paraId="36B32AAC" w14:textId="77777777" w:rsidR="00161E8A" w:rsidRPr="00FE4650" w:rsidRDefault="00161E8A" w:rsidP="00161E8A">
      <w:pPr>
        <w:spacing w:after="0"/>
        <w:jc w:val="both"/>
        <w:rPr>
          <w:rFonts w:ascii="Century Gothic" w:hAnsi="Century Gothic"/>
          <w:sz w:val="18"/>
          <w:szCs w:val="18"/>
        </w:rPr>
      </w:pPr>
      <w:r w:rsidRPr="00FE4650">
        <w:rPr>
          <w:rFonts w:ascii="Century Gothic" w:hAnsi="Century Gothic"/>
          <w:sz w:val="18"/>
          <w:szCs w:val="18"/>
        </w:rPr>
        <w:t xml:space="preserve"> </w:t>
      </w:r>
    </w:p>
    <w:p w14:paraId="1278E519" w14:textId="3BB98448" w:rsidR="00161E8A" w:rsidRDefault="00161E8A" w:rsidP="00EA7B7C">
      <w:pPr>
        <w:spacing w:after="0"/>
        <w:ind w:firstLine="708"/>
        <w:jc w:val="both"/>
        <w:rPr>
          <w:rFonts w:ascii="Century Gothic" w:hAnsi="Century Gothic" w:cs="Helvetica"/>
          <w:color w:val="000000"/>
          <w:sz w:val="18"/>
          <w:szCs w:val="18"/>
          <w:shd w:val="clear" w:color="auto" w:fill="FFFFFF"/>
        </w:rPr>
      </w:pPr>
      <w:r w:rsidRPr="00FE4650">
        <w:rPr>
          <w:rFonts w:ascii="Century Gothic" w:hAnsi="Century Gothic" w:cs="Helvetica"/>
          <w:color w:val="000000"/>
          <w:sz w:val="18"/>
          <w:szCs w:val="18"/>
          <w:shd w:val="clear" w:color="auto" w:fill="FFFFFF"/>
        </w:rPr>
        <w:t xml:space="preserve">Sus datos personales que recabamos a través de medios electrónicos, físicos o por vía telefónica, de manera verbal y/o escrita, los utilizaremos para las siguientes finalidades, mismas que son necesarias para el servicio que solicita: </w:t>
      </w:r>
      <w:r w:rsidRPr="00FE4650">
        <w:rPr>
          <w:rFonts w:ascii="Century Gothic" w:hAnsi="Century Gothic"/>
          <w:sz w:val="18"/>
          <w:szCs w:val="18"/>
        </w:rPr>
        <w:t xml:space="preserve">(i) </w:t>
      </w:r>
      <w:r>
        <w:rPr>
          <w:rFonts w:ascii="Century Gothic" w:hAnsi="Century Gothic" w:cs="Helvetica"/>
          <w:color w:val="000000"/>
          <w:sz w:val="18"/>
          <w:szCs w:val="18"/>
          <w:shd w:val="clear" w:color="auto" w:fill="FFFFFF"/>
        </w:rPr>
        <w:t>l</w:t>
      </w:r>
      <w:r w:rsidRPr="00E17EC3">
        <w:rPr>
          <w:rFonts w:ascii="Century Gothic" w:hAnsi="Century Gothic" w:cs="Helvetica"/>
          <w:color w:val="000000"/>
          <w:sz w:val="18"/>
          <w:szCs w:val="18"/>
          <w:shd w:val="clear" w:color="auto" w:fill="FFFFFF"/>
        </w:rPr>
        <w:t>levar a cabo las acciones preventivas y correctivas necesarias para la prevención, atención y mitig</w:t>
      </w:r>
      <w:r>
        <w:rPr>
          <w:rFonts w:ascii="Century Gothic" w:hAnsi="Century Gothic" w:cs="Helvetica"/>
          <w:color w:val="000000"/>
          <w:sz w:val="18"/>
          <w:szCs w:val="18"/>
          <w:shd w:val="clear" w:color="auto" w:fill="FFFFFF"/>
        </w:rPr>
        <w:t>ación de contingencias de salud dispuestas po</w:t>
      </w:r>
      <w:r w:rsidR="000B4C91">
        <w:rPr>
          <w:rFonts w:ascii="Century Gothic" w:hAnsi="Century Gothic" w:cs="Helvetica"/>
          <w:color w:val="000000"/>
          <w:sz w:val="18"/>
          <w:szCs w:val="18"/>
          <w:shd w:val="clear" w:color="auto" w:fill="FFFFFF"/>
        </w:rPr>
        <w:t>r las autoridades sanitarias; (</w:t>
      </w:r>
      <w:proofErr w:type="spellStart"/>
      <w:r>
        <w:rPr>
          <w:rFonts w:ascii="Century Gothic" w:hAnsi="Century Gothic" w:cs="Helvetica"/>
          <w:color w:val="000000"/>
          <w:sz w:val="18"/>
          <w:szCs w:val="18"/>
          <w:shd w:val="clear" w:color="auto" w:fill="FFFFFF"/>
        </w:rPr>
        <w:t>ii</w:t>
      </w:r>
      <w:proofErr w:type="spellEnd"/>
      <w:r>
        <w:rPr>
          <w:rFonts w:ascii="Century Gothic" w:hAnsi="Century Gothic" w:cs="Helvetica"/>
          <w:color w:val="000000"/>
          <w:sz w:val="18"/>
          <w:szCs w:val="18"/>
          <w:shd w:val="clear" w:color="auto" w:fill="FFFFFF"/>
        </w:rPr>
        <w:t>) p</w:t>
      </w:r>
      <w:r w:rsidRPr="00E17EC3">
        <w:rPr>
          <w:rFonts w:ascii="Century Gothic" w:hAnsi="Century Gothic" w:cs="Helvetica"/>
          <w:color w:val="000000"/>
          <w:sz w:val="18"/>
          <w:szCs w:val="18"/>
          <w:shd w:val="clear" w:color="auto" w:fill="FFFFFF"/>
        </w:rPr>
        <w:t>ara la elaboración de cotizaciones</w:t>
      </w:r>
      <w:r w:rsidR="000B4C91">
        <w:rPr>
          <w:rFonts w:ascii="Century Gothic" w:hAnsi="Century Gothic" w:cs="Helvetica"/>
          <w:color w:val="000000"/>
          <w:sz w:val="18"/>
          <w:szCs w:val="18"/>
          <w:shd w:val="clear" w:color="auto" w:fill="FFFFFF"/>
        </w:rPr>
        <w:t>; (</w:t>
      </w:r>
      <w:proofErr w:type="spellStart"/>
      <w:r>
        <w:rPr>
          <w:rFonts w:ascii="Century Gothic" w:hAnsi="Century Gothic" w:cs="Helvetica"/>
          <w:color w:val="000000"/>
          <w:sz w:val="18"/>
          <w:szCs w:val="18"/>
          <w:shd w:val="clear" w:color="auto" w:fill="FFFFFF"/>
        </w:rPr>
        <w:t>iii</w:t>
      </w:r>
      <w:proofErr w:type="spellEnd"/>
      <w:r>
        <w:rPr>
          <w:rFonts w:ascii="Century Gothic" w:hAnsi="Century Gothic" w:cs="Helvetica"/>
          <w:color w:val="000000"/>
          <w:sz w:val="18"/>
          <w:szCs w:val="18"/>
          <w:shd w:val="clear" w:color="auto" w:fill="FFFFFF"/>
        </w:rPr>
        <w:t>) p</w:t>
      </w:r>
      <w:r w:rsidRPr="00E17EC3">
        <w:rPr>
          <w:rFonts w:ascii="Century Gothic" w:hAnsi="Century Gothic" w:cs="Helvetica"/>
          <w:color w:val="000000"/>
          <w:sz w:val="18"/>
          <w:szCs w:val="18"/>
          <w:shd w:val="clear" w:color="auto" w:fill="FFFFFF"/>
        </w:rPr>
        <w:t>roveer los servicios y productos requeridos de forma oportuna y correcta</w:t>
      </w:r>
      <w:r>
        <w:rPr>
          <w:rFonts w:ascii="Century Gothic" w:hAnsi="Century Gothic" w:cs="Helvetica"/>
          <w:color w:val="000000"/>
          <w:sz w:val="18"/>
          <w:szCs w:val="18"/>
          <w:shd w:val="clear" w:color="auto" w:fill="FFFFFF"/>
        </w:rPr>
        <w:t xml:space="preserve">; </w:t>
      </w:r>
      <w:r w:rsidRPr="00FE4650">
        <w:rPr>
          <w:rFonts w:ascii="Century Gothic" w:hAnsi="Century Gothic" w:cs="Helvetica"/>
          <w:color w:val="000000"/>
          <w:sz w:val="18"/>
          <w:szCs w:val="18"/>
          <w:shd w:val="clear" w:color="auto" w:fill="FFFFFF"/>
        </w:rPr>
        <w:t>(</w:t>
      </w:r>
      <w:proofErr w:type="spellStart"/>
      <w:r>
        <w:rPr>
          <w:rFonts w:ascii="Century Gothic" w:hAnsi="Century Gothic" w:cs="Helvetica"/>
          <w:color w:val="000000"/>
          <w:sz w:val="18"/>
          <w:szCs w:val="18"/>
          <w:shd w:val="clear" w:color="auto" w:fill="FFFFFF"/>
        </w:rPr>
        <w:t>i</w:t>
      </w:r>
      <w:r w:rsidR="000B4C91">
        <w:rPr>
          <w:rFonts w:ascii="Century Gothic" w:hAnsi="Century Gothic" w:cs="Helvetica"/>
          <w:color w:val="000000"/>
          <w:sz w:val="18"/>
          <w:szCs w:val="18"/>
          <w:shd w:val="clear" w:color="auto" w:fill="FFFFFF"/>
        </w:rPr>
        <w:t>v</w:t>
      </w:r>
      <w:proofErr w:type="spellEnd"/>
      <w:r>
        <w:rPr>
          <w:rFonts w:ascii="Century Gothic" w:hAnsi="Century Gothic" w:cs="Helvetica"/>
          <w:color w:val="000000"/>
          <w:sz w:val="18"/>
          <w:szCs w:val="18"/>
          <w:shd w:val="clear" w:color="auto" w:fill="FFFFFF"/>
        </w:rPr>
        <w:t xml:space="preserve">) </w:t>
      </w:r>
      <w:r w:rsidR="00EA7B7C">
        <w:rPr>
          <w:rFonts w:ascii="Century Gothic" w:hAnsi="Century Gothic" w:cs="Helvetica"/>
          <w:color w:val="000000"/>
          <w:sz w:val="18"/>
          <w:szCs w:val="18"/>
          <w:shd w:val="clear" w:color="auto" w:fill="FFFFFF"/>
        </w:rPr>
        <w:t>d</w:t>
      </w:r>
      <w:r w:rsidR="00EA7B7C" w:rsidRPr="00EA7B7C">
        <w:rPr>
          <w:rFonts w:ascii="Century Gothic" w:hAnsi="Century Gothic" w:cs="Helvetica"/>
          <w:color w:val="000000"/>
          <w:sz w:val="18"/>
          <w:szCs w:val="18"/>
          <w:shd w:val="clear" w:color="auto" w:fill="FFFFFF"/>
        </w:rPr>
        <w:t>ar Cumplimiento a la legislación aplicable</w:t>
      </w:r>
      <w:r w:rsidR="00EA7B7C">
        <w:rPr>
          <w:rFonts w:ascii="Century Gothic" w:hAnsi="Century Gothic" w:cs="Helvetica"/>
          <w:color w:val="000000"/>
          <w:sz w:val="18"/>
          <w:szCs w:val="18"/>
          <w:shd w:val="clear" w:color="auto" w:fill="FFFFFF"/>
        </w:rPr>
        <w:t>; (v) c</w:t>
      </w:r>
      <w:r w:rsidR="00EA7B7C" w:rsidRPr="00EA7B7C">
        <w:rPr>
          <w:rFonts w:ascii="Century Gothic" w:hAnsi="Century Gothic" w:cs="Helvetica"/>
          <w:color w:val="000000"/>
          <w:sz w:val="18"/>
          <w:szCs w:val="18"/>
          <w:shd w:val="clear" w:color="auto" w:fill="FFFFFF"/>
        </w:rPr>
        <w:t>onfirmar su identidad con el objetivo de determinar la factibilidad de iniciar una relación comercial</w:t>
      </w:r>
      <w:r w:rsidR="00EA7B7C">
        <w:rPr>
          <w:rFonts w:ascii="Century Gothic" w:hAnsi="Century Gothic" w:cs="Helvetica"/>
          <w:color w:val="000000"/>
          <w:sz w:val="18"/>
          <w:szCs w:val="18"/>
          <w:shd w:val="clear" w:color="auto" w:fill="FFFFFF"/>
        </w:rPr>
        <w:t>; (vi) d</w:t>
      </w:r>
      <w:r w:rsidR="00EA7B7C" w:rsidRPr="00EA7B7C">
        <w:rPr>
          <w:rFonts w:ascii="Century Gothic" w:hAnsi="Century Gothic" w:cs="Helvetica"/>
          <w:color w:val="000000"/>
          <w:sz w:val="18"/>
          <w:szCs w:val="18"/>
          <w:shd w:val="clear" w:color="auto" w:fill="FFFFFF"/>
        </w:rPr>
        <w:t>ar cumplimiento a las obligaciones que deriven de</w:t>
      </w:r>
      <w:r w:rsidR="00EA7B7C">
        <w:rPr>
          <w:rFonts w:ascii="Century Gothic" w:hAnsi="Century Gothic" w:cs="Helvetica"/>
          <w:color w:val="000000"/>
          <w:sz w:val="18"/>
          <w:szCs w:val="18"/>
          <w:shd w:val="clear" w:color="auto" w:fill="FFFFFF"/>
        </w:rPr>
        <w:t xml:space="preserve"> </w:t>
      </w:r>
      <w:r w:rsidR="00EA7B7C" w:rsidRPr="00EA7B7C">
        <w:rPr>
          <w:rFonts w:ascii="Century Gothic" w:hAnsi="Century Gothic" w:cs="Helvetica"/>
          <w:color w:val="000000"/>
          <w:sz w:val="18"/>
          <w:szCs w:val="18"/>
          <w:shd w:val="clear" w:color="auto" w:fill="FFFFFF"/>
        </w:rPr>
        <w:t>l</w:t>
      </w:r>
      <w:r w:rsidR="00EA7B7C">
        <w:rPr>
          <w:rFonts w:ascii="Century Gothic" w:hAnsi="Century Gothic" w:cs="Helvetica"/>
          <w:color w:val="000000"/>
          <w:sz w:val="18"/>
          <w:szCs w:val="18"/>
          <w:shd w:val="clear" w:color="auto" w:fill="FFFFFF"/>
        </w:rPr>
        <w:t>os</w:t>
      </w:r>
      <w:r w:rsidR="00EA7B7C" w:rsidRPr="00EA7B7C">
        <w:rPr>
          <w:rFonts w:ascii="Century Gothic" w:hAnsi="Century Gothic" w:cs="Helvetica"/>
          <w:color w:val="000000"/>
          <w:sz w:val="18"/>
          <w:szCs w:val="18"/>
          <w:shd w:val="clear" w:color="auto" w:fill="FFFFFF"/>
        </w:rPr>
        <w:t xml:space="preserve"> Contrato</w:t>
      </w:r>
      <w:r w:rsidR="00EA7B7C">
        <w:rPr>
          <w:rFonts w:ascii="Century Gothic" w:hAnsi="Century Gothic" w:cs="Helvetica"/>
          <w:color w:val="000000"/>
          <w:sz w:val="18"/>
          <w:szCs w:val="18"/>
          <w:shd w:val="clear" w:color="auto" w:fill="FFFFFF"/>
        </w:rPr>
        <w:t>s</w:t>
      </w:r>
      <w:r w:rsidR="00EA7B7C" w:rsidRPr="00EA7B7C">
        <w:rPr>
          <w:rFonts w:ascii="Century Gothic" w:hAnsi="Century Gothic" w:cs="Helvetica"/>
          <w:color w:val="000000"/>
          <w:sz w:val="18"/>
          <w:szCs w:val="18"/>
          <w:shd w:val="clear" w:color="auto" w:fill="FFFFFF"/>
        </w:rPr>
        <w:t xml:space="preserve"> </w:t>
      </w:r>
      <w:r w:rsidR="00EA7B7C">
        <w:rPr>
          <w:rFonts w:ascii="Century Gothic" w:hAnsi="Century Gothic" w:cs="Helvetica"/>
          <w:color w:val="000000"/>
          <w:sz w:val="18"/>
          <w:szCs w:val="18"/>
          <w:shd w:val="clear" w:color="auto" w:fill="FFFFFF"/>
        </w:rPr>
        <w:t>que celebramos con nuestros C</w:t>
      </w:r>
      <w:r w:rsidR="00EA7B7C" w:rsidRPr="00EA7B7C">
        <w:rPr>
          <w:rFonts w:ascii="Century Gothic" w:hAnsi="Century Gothic" w:cs="Helvetica"/>
          <w:color w:val="000000"/>
          <w:sz w:val="18"/>
          <w:szCs w:val="18"/>
          <w:shd w:val="clear" w:color="auto" w:fill="FFFFFF"/>
        </w:rPr>
        <w:t>lientes</w:t>
      </w:r>
      <w:r w:rsidR="00EA7B7C">
        <w:rPr>
          <w:rFonts w:ascii="Century Gothic" w:hAnsi="Century Gothic" w:cs="Helvetica"/>
          <w:color w:val="000000"/>
          <w:sz w:val="18"/>
          <w:szCs w:val="18"/>
          <w:shd w:val="clear" w:color="auto" w:fill="FFFFFF"/>
        </w:rPr>
        <w:t>; (</w:t>
      </w:r>
      <w:proofErr w:type="spellStart"/>
      <w:r w:rsidR="00EA7B7C">
        <w:rPr>
          <w:rFonts w:ascii="Century Gothic" w:hAnsi="Century Gothic" w:cs="Helvetica"/>
          <w:color w:val="000000"/>
          <w:sz w:val="18"/>
          <w:szCs w:val="18"/>
          <w:shd w:val="clear" w:color="auto" w:fill="FFFFFF"/>
        </w:rPr>
        <w:t>vii</w:t>
      </w:r>
      <w:proofErr w:type="spellEnd"/>
      <w:r w:rsidR="00EA7B7C">
        <w:rPr>
          <w:rFonts w:ascii="Century Gothic" w:hAnsi="Century Gothic" w:cs="Helvetica"/>
          <w:color w:val="000000"/>
          <w:sz w:val="18"/>
          <w:szCs w:val="18"/>
          <w:shd w:val="clear" w:color="auto" w:fill="FFFFFF"/>
        </w:rPr>
        <w:t>) e</w:t>
      </w:r>
      <w:r w:rsidR="00EA7B7C" w:rsidRPr="00EA7B7C">
        <w:rPr>
          <w:rFonts w:ascii="Century Gothic" w:hAnsi="Century Gothic" w:cs="Helvetica"/>
          <w:color w:val="000000"/>
          <w:sz w:val="18"/>
          <w:szCs w:val="18"/>
          <w:shd w:val="clear" w:color="auto" w:fill="FFFFFF"/>
        </w:rPr>
        <w:t>ntender y atender sus necesidades de negocio, ya sea como propietario de un inmueble</w:t>
      </w:r>
      <w:r w:rsidR="00EA7B7C">
        <w:rPr>
          <w:rFonts w:ascii="Century Gothic" w:hAnsi="Century Gothic" w:cs="Helvetica"/>
          <w:color w:val="000000"/>
          <w:sz w:val="18"/>
          <w:szCs w:val="18"/>
          <w:shd w:val="clear" w:color="auto" w:fill="FFFFFF"/>
        </w:rPr>
        <w:t>, C</w:t>
      </w:r>
      <w:r w:rsidR="00EA7B7C" w:rsidRPr="00EA7B7C">
        <w:rPr>
          <w:rFonts w:ascii="Century Gothic" w:hAnsi="Century Gothic" w:cs="Helvetica"/>
          <w:color w:val="000000"/>
          <w:sz w:val="18"/>
          <w:szCs w:val="18"/>
          <w:shd w:val="clear" w:color="auto" w:fill="FFFFFF"/>
        </w:rPr>
        <w:t>liente de consultoría, proveedor o afiliado titular de una franquicia</w:t>
      </w:r>
      <w:r w:rsidR="00EA7B7C">
        <w:rPr>
          <w:rFonts w:ascii="Century Gothic" w:hAnsi="Century Gothic" w:cs="Helvetica"/>
          <w:color w:val="000000"/>
          <w:sz w:val="18"/>
          <w:szCs w:val="18"/>
          <w:shd w:val="clear" w:color="auto" w:fill="FFFFFF"/>
        </w:rPr>
        <w:t>; (</w:t>
      </w:r>
      <w:proofErr w:type="spellStart"/>
      <w:r w:rsidR="00EA7B7C">
        <w:rPr>
          <w:rFonts w:ascii="Century Gothic" w:hAnsi="Century Gothic" w:cs="Helvetica"/>
          <w:color w:val="000000"/>
          <w:sz w:val="18"/>
          <w:szCs w:val="18"/>
          <w:shd w:val="clear" w:color="auto" w:fill="FFFFFF"/>
        </w:rPr>
        <w:t>viii</w:t>
      </w:r>
      <w:proofErr w:type="spellEnd"/>
      <w:r w:rsidR="00EA7B7C">
        <w:rPr>
          <w:rFonts w:ascii="Century Gothic" w:hAnsi="Century Gothic" w:cs="Helvetica"/>
          <w:color w:val="000000"/>
          <w:sz w:val="18"/>
          <w:szCs w:val="18"/>
          <w:shd w:val="clear" w:color="auto" w:fill="FFFFFF"/>
        </w:rPr>
        <w:t xml:space="preserve">) </w:t>
      </w:r>
      <w:r w:rsidR="001D1D14">
        <w:rPr>
          <w:rFonts w:ascii="Century Gothic" w:hAnsi="Century Gothic" w:cs="Helvetica"/>
          <w:color w:val="000000"/>
          <w:sz w:val="18"/>
          <w:szCs w:val="18"/>
          <w:shd w:val="clear" w:color="auto" w:fill="FFFFFF"/>
        </w:rPr>
        <w:t>a</w:t>
      </w:r>
      <w:r w:rsidR="001D1D14" w:rsidRPr="001D1D14">
        <w:rPr>
          <w:rFonts w:ascii="Century Gothic" w:hAnsi="Century Gothic" w:cs="Helvetica"/>
          <w:color w:val="000000"/>
          <w:sz w:val="18"/>
          <w:szCs w:val="18"/>
          <w:shd w:val="clear" w:color="auto" w:fill="FFFFFF"/>
        </w:rPr>
        <w:t>nálisis sobre la calidad, solvencia crediticia y capac</w:t>
      </w:r>
      <w:r w:rsidR="001D1D14">
        <w:rPr>
          <w:rFonts w:ascii="Century Gothic" w:hAnsi="Century Gothic" w:cs="Helvetica"/>
          <w:color w:val="000000"/>
          <w:sz w:val="18"/>
          <w:szCs w:val="18"/>
          <w:shd w:val="clear" w:color="auto" w:fill="FFFFFF"/>
        </w:rPr>
        <w:t xml:space="preserve">idad de pago de los Clientes de </w:t>
      </w:r>
      <w:r w:rsidR="00527A3D">
        <w:rPr>
          <w:rFonts w:ascii="Century Gothic" w:hAnsi="Century Gothic"/>
          <w:bCs/>
          <w:sz w:val="18"/>
          <w:szCs w:val="18"/>
          <w:lang w:val="es-MX"/>
        </w:rPr>
        <w:t>Transgenia</w:t>
      </w:r>
      <w:r w:rsidR="001D1D14" w:rsidRPr="001D1D14">
        <w:rPr>
          <w:rFonts w:ascii="Century Gothic" w:hAnsi="Century Gothic" w:cs="Helvetica"/>
          <w:color w:val="000000"/>
          <w:sz w:val="18"/>
          <w:szCs w:val="18"/>
          <w:shd w:val="clear" w:color="auto" w:fill="FFFFFF"/>
        </w:rPr>
        <w:t>, conforme a la legislación vigente y aplicable</w:t>
      </w:r>
      <w:r w:rsidR="00EA7B7C">
        <w:rPr>
          <w:rFonts w:ascii="Century Gothic" w:hAnsi="Century Gothic" w:cs="Helvetica"/>
          <w:color w:val="000000"/>
          <w:sz w:val="18"/>
          <w:szCs w:val="18"/>
          <w:shd w:val="clear" w:color="auto" w:fill="FFFFFF"/>
        </w:rPr>
        <w:t>; (</w:t>
      </w:r>
      <w:proofErr w:type="spellStart"/>
      <w:r w:rsidR="001D1D14">
        <w:rPr>
          <w:rFonts w:ascii="Century Gothic" w:hAnsi="Century Gothic" w:cs="Helvetica"/>
          <w:color w:val="000000"/>
          <w:sz w:val="18"/>
          <w:szCs w:val="18"/>
          <w:shd w:val="clear" w:color="auto" w:fill="FFFFFF"/>
        </w:rPr>
        <w:t>i</w:t>
      </w:r>
      <w:r w:rsidR="00EA7B7C">
        <w:rPr>
          <w:rFonts w:ascii="Century Gothic" w:hAnsi="Century Gothic" w:cs="Helvetica"/>
          <w:color w:val="000000"/>
          <w:sz w:val="18"/>
          <w:szCs w:val="18"/>
          <w:shd w:val="clear" w:color="auto" w:fill="FFFFFF"/>
        </w:rPr>
        <w:t>x</w:t>
      </w:r>
      <w:proofErr w:type="spellEnd"/>
      <w:r w:rsidR="001D1D14">
        <w:rPr>
          <w:rFonts w:ascii="Century Gothic" w:hAnsi="Century Gothic" w:cs="Helvetica"/>
          <w:color w:val="000000"/>
          <w:sz w:val="18"/>
          <w:szCs w:val="18"/>
          <w:shd w:val="clear" w:color="auto" w:fill="FFFFFF"/>
        </w:rPr>
        <w:t>) g</w:t>
      </w:r>
      <w:r w:rsidR="001D1D14" w:rsidRPr="001D1D14">
        <w:rPr>
          <w:rFonts w:ascii="Century Gothic" w:hAnsi="Century Gothic" w:cs="Helvetica"/>
          <w:color w:val="000000"/>
          <w:sz w:val="18"/>
          <w:szCs w:val="18"/>
          <w:shd w:val="clear" w:color="auto" w:fill="FFFFFF"/>
        </w:rPr>
        <w:t xml:space="preserve">estión, control y administración de las comunicaciones entre </w:t>
      </w:r>
      <w:r w:rsidR="00527A3D">
        <w:rPr>
          <w:rFonts w:ascii="Century Gothic" w:hAnsi="Century Gothic"/>
          <w:bCs/>
          <w:sz w:val="18"/>
          <w:szCs w:val="18"/>
          <w:lang w:val="es-MX"/>
        </w:rPr>
        <w:t>Transgenia</w:t>
      </w:r>
      <w:r w:rsidR="001D1D14" w:rsidRPr="001D1D14">
        <w:rPr>
          <w:rFonts w:ascii="Century Gothic" w:hAnsi="Century Gothic" w:cs="Helvetica"/>
          <w:color w:val="000000"/>
          <w:sz w:val="18"/>
          <w:szCs w:val="18"/>
          <w:shd w:val="clear" w:color="auto" w:fill="FFFFFF"/>
        </w:rPr>
        <w:t xml:space="preserve"> </w:t>
      </w:r>
      <w:r w:rsidR="001D1D14">
        <w:rPr>
          <w:rFonts w:ascii="Century Gothic" w:hAnsi="Century Gothic" w:cs="Helvetica"/>
          <w:color w:val="000000"/>
          <w:sz w:val="18"/>
          <w:szCs w:val="18"/>
          <w:shd w:val="clear" w:color="auto" w:fill="FFFFFF"/>
        </w:rPr>
        <w:t>y sus C</w:t>
      </w:r>
      <w:r w:rsidR="001D1D14" w:rsidRPr="001D1D14">
        <w:rPr>
          <w:rFonts w:ascii="Century Gothic" w:hAnsi="Century Gothic" w:cs="Helvetica"/>
          <w:color w:val="000000"/>
          <w:sz w:val="18"/>
          <w:szCs w:val="18"/>
          <w:shd w:val="clear" w:color="auto" w:fill="FFFFFF"/>
        </w:rPr>
        <w:t>lientes</w:t>
      </w:r>
      <w:r w:rsidR="000B4C91">
        <w:rPr>
          <w:rFonts w:ascii="Century Gothic" w:hAnsi="Century Gothic" w:cs="Helvetica"/>
          <w:color w:val="000000"/>
          <w:sz w:val="18"/>
          <w:szCs w:val="18"/>
          <w:shd w:val="clear" w:color="auto" w:fill="FFFFFF"/>
        </w:rPr>
        <w:t>; (</w:t>
      </w:r>
      <w:r w:rsidR="00EA7B7C">
        <w:rPr>
          <w:rFonts w:ascii="Century Gothic" w:hAnsi="Century Gothic" w:cs="Helvetica"/>
          <w:color w:val="000000"/>
          <w:sz w:val="18"/>
          <w:szCs w:val="18"/>
          <w:shd w:val="clear" w:color="auto" w:fill="FFFFFF"/>
        </w:rPr>
        <w:t>x</w:t>
      </w:r>
      <w:r w:rsidR="001D1D14">
        <w:rPr>
          <w:rFonts w:ascii="Century Gothic" w:hAnsi="Century Gothic" w:cs="Helvetica"/>
          <w:color w:val="000000"/>
          <w:sz w:val="18"/>
          <w:szCs w:val="18"/>
          <w:shd w:val="clear" w:color="auto" w:fill="FFFFFF"/>
        </w:rPr>
        <w:t>) a</w:t>
      </w:r>
      <w:r w:rsidR="001D1D14" w:rsidRPr="001D1D14">
        <w:rPr>
          <w:rFonts w:ascii="Century Gothic" w:hAnsi="Century Gothic" w:cs="Helvetica"/>
          <w:color w:val="000000"/>
          <w:sz w:val="18"/>
          <w:szCs w:val="18"/>
          <w:shd w:val="clear" w:color="auto" w:fill="FFFFFF"/>
        </w:rPr>
        <w:t xml:space="preserve">segurar el cumplimiento de obligaciones de confidencialidad, honorabilidad y transparencia; </w:t>
      </w:r>
      <w:r w:rsidR="000B4C91">
        <w:rPr>
          <w:rFonts w:ascii="Century Gothic" w:hAnsi="Century Gothic" w:cs="Helvetica"/>
          <w:color w:val="000000"/>
          <w:sz w:val="18"/>
          <w:szCs w:val="18"/>
          <w:shd w:val="clear" w:color="auto" w:fill="FFFFFF"/>
        </w:rPr>
        <w:t>(x</w:t>
      </w:r>
      <w:r w:rsidR="00EA7B7C">
        <w:rPr>
          <w:rFonts w:ascii="Century Gothic" w:hAnsi="Century Gothic" w:cs="Helvetica"/>
          <w:color w:val="000000"/>
          <w:sz w:val="18"/>
          <w:szCs w:val="18"/>
          <w:shd w:val="clear" w:color="auto" w:fill="FFFFFF"/>
        </w:rPr>
        <w:t>i</w:t>
      </w:r>
      <w:r w:rsidR="000B4C91">
        <w:rPr>
          <w:rFonts w:ascii="Century Gothic" w:hAnsi="Century Gothic" w:cs="Helvetica"/>
          <w:color w:val="000000"/>
          <w:sz w:val="18"/>
          <w:szCs w:val="18"/>
          <w:shd w:val="clear" w:color="auto" w:fill="FFFFFF"/>
        </w:rPr>
        <w:t>) g</w:t>
      </w:r>
      <w:r w:rsidR="000B4C91" w:rsidRPr="000B4C91">
        <w:rPr>
          <w:rFonts w:ascii="Century Gothic" w:hAnsi="Century Gothic" w:cs="Helvetica"/>
          <w:color w:val="000000"/>
          <w:sz w:val="18"/>
          <w:szCs w:val="18"/>
          <w:shd w:val="clear" w:color="auto" w:fill="FFFFFF"/>
        </w:rPr>
        <w:t xml:space="preserve">estión, control y administración del cobro judicial o extrajudicial de los </w:t>
      </w:r>
      <w:r w:rsidR="000B4C91">
        <w:rPr>
          <w:rFonts w:ascii="Century Gothic" w:hAnsi="Century Gothic" w:cs="Helvetica"/>
          <w:color w:val="000000"/>
          <w:sz w:val="18"/>
          <w:szCs w:val="18"/>
          <w:shd w:val="clear" w:color="auto" w:fill="FFFFFF"/>
        </w:rPr>
        <w:t xml:space="preserve">bienes y </w:t>
      </w:r>
      <w:r w:rsidR="000B4C91" w:rsidRPr="000B4C91">
        <w:rPr>
          <w:rFonts w:ascii="Century Gothic" w:hAnsi="Century Gothic" w:cs="Helvetica"/>
          <w:color w:val="000000"/>
          <w:sz w:val="18"/>
          <w:szCs w:val="18"/>
          <w:shd w:val="clear" w:color="auto" w:fill="FFFFFF"/>
        </w:rPr>
        <w:t>servi</w:t>
      </w:r>
      <w:r w:rsidR="000B4C91">
        <w:rPr>
          <w:rFonts w:ascii="Century Gothic" w:hAnsi="Century Gothic" w:cs="Helvetica"/>
          <w:color w:val="000000"/>
          <w:sz w:val="18"/>
          <w:szCs w:val="18"/>
          <w:shd w:val="clear" w:color="auto" w:fill="FFFFFF"/>
        </w:rPr>
        <w:t xml:space="preserve">cios proporcionados por </w:t>
      </w:r>
      <w:r w:rsidR="00527A3D">
        <w:rPr>
          <w:rFonts w:ascii="Century Gothic" w:hAnsi="Century Gothic"/>
          <w:bCs/>
          <w:sz w:val="18"/>
          <w:szCs w:val="18"/>
          <w:lang w:val="es-MX"/>
        </w:rPr>
        <w:t>Transgenia</w:t>
      </w:r>
      <w:r w:rsidR="000B4C91">
        <w:rPr>
          <w:rFonts w:ascii="Century Gothic" w:hAnsi="Century Gothic" w:cs="Helvetica"/>
          <w:color w:val="000000"/>
          <w:sz w:val="18"/>
          <w:szCs w:val="18"/>
          <w:shd w:val="clear" w:color="auto" w:fill="FFFFFF"/>
        </w:rPr>
        <w:t>; (</w:t>
      </w:r>
      <w:proofErr w:type="spellStart"/>
      <w:r w:rsidR="000B4C91">
        <w:rPr>
          <w:rFonts w:ascii="Century Gothic" w:hAnsi="Century Gothic" w:cs="Helvetica"/>
          <w:color w:val="000000"/>
          <w:sz w:val="18"/>
          <w:szCs w:val="18"/>
          <w:shd w:val="clear" w:color="auto" w:fill="FFFFFF"/>
        </w:rPr>
        <w:t>x</w:t>
      </w:r>
      <w:r w:rsidR="00EA7B7C">
        <w:rPr>
          <w:rFonts w:ascii="Century Gothic" w:hAnsi="Century Gothic" w:cs="Helvetica"/>
          <w:color w:val="000000"/>
          <w:sz w:val="18"/>
          <w:szCs w:val="18"/>
          <w:shd w:val="clear" w:color="auto" w:fill="FFFFFF"/>
        </w:rPr>
        <w:t>i</w:t>
      </w:r>
      <w:r w:rsidR="000B4C91">
        <w:rPr>
          <w:rFonts w:ascii="Century Gothic" w:hAnsi="Century Gothic" w:cs="Helvetica"/>
          <w:color w:val="000000"/>
          <w:sz w:val="18"/>
          <w:szCs w:val="18"/>
          <w:shd w:val="clear" w:color="auto" w:fill="FFFFFF"/>
        </w:rPr>
        <w:t>i</w:t>
      </w:r>
      <w:proofErr w:type="spellEnd"/>
      <w:r w:rsidR="000B4C91">
        <w:rPr>
          <w:rFonts w:ascii="Century Gothic" w:hAnsi="Century Gothic" w:cs="Helvetica"/>
          <w:color w:val="000000"/>
          <w:sz w:val="18"/>
          <w:szCs w:val="18"/>
          <w:shd w:val="clear" w:color="auto" w:fill="FFFFFF"/>
        </w:rPr>
        <w:t>) a</w:t>
      </w:r>
      <w:r w:rsidR="000B4C91" w:rsidRPr="000B4C91">
        <w:rPr>
          <w:rFonts w:ascii="Century Gothic" w:hAnsi="Century Gothic" w:cs="Helvetica"/>
          <w:color w:val="000000"/>
          <w:sz w:val="18"/>
          <w:szCs w:val="18"/>
          <w:shd w:val="clear" w:color="auto" w:fill="FFFFFF"/>
        </w:rPr>
        <w:t>tención al cliente y seguimiento a quejas y/o aclaraciones a través de los medios de comunicación establecidos para tales efectos por</w:t>
      </w:r>
      <w:r w:rsidR="000B4C91">
        <w:rPr>
          <w:rFonts w:ascii="Century Gothic" w:hAnsi="Century Gothic" w:cs="Helvetica"/>
          <w:color w:val="000000"/>
          <w:sz w:val="18"/>
          <w:szCs w:val="18"/>
          <w:shd w:val="clear" w:color="auto" w:fill="FFFFFF"/>
        </w:rPr>
        <w:t xml:space="preserve"> </w:t>
      </w:r>
      <w:r w:rsidR="00527A3D">
        <w:rPr>
          <w:rFonts w:ascii="Century Gothic" w:hAnsi="Century Gothic"/>
          <w:bCs/>
          <w:sz w:val="18"/>
          <w:szCs w:val="18"/>
          <w:lang w:val="es-MX"/>
        </w:rPr>
        <w:t>Transgenia</w:t>
      </w:r>
      <w:r w:rsidR="000B4C91">
        <w:rPr>
          <w:rFonts w:ascii="Century Gothic" w:hAnsi="Century Gothic" w:cs="Helvetica"/>
          <w:color w:val="000000"/>
          <w:sz w:val="18"/>
          <w:szCs w:val="18"/>
          <w:shd w:val="clear" w:color="auto" w:fill="FFFFFF"/>
        </w:rPr>
        <w:t>; (</w:t>
      </w:r>
      <w:proofErr w:type="spellStart"/>
      <w:r w:rsidR="000B4C91">
        <w:rPr>
          <w:rFonts w:ascii="Century Gothic" w:hAnsi="Century Gothic" w:cs="Helvetica"/>
          <w:color w:val="000000"/>
          <w:sz w:val="18"/>
          <w:szCs w:val="18"/>
          <w:shd w:val="clear" w:color="auto" w:fill="FFFFFF"/>
        </w:rPr>
        <w:t>x</w:t>
      </w:r>
      <w:r w:rsidR="00EA7B7C">
        <w:rPr>
          <w:rFonts w:ascii="Century Gothic" w:hAnsi="Century Gothic" w:cs="Helvetica"/>
          <w:color w:val="000000"/>
          <w:sz w:val="18"/>
          <w:szCs w:val="18"/>
          <w:shd w:val="clear" w:color="auto" w:fill="FFFFFF"/>
        </w:rPr>
        <w:t>i</w:t>
      </w:r>
      <w:r w:rsidR="000B4C91">
        <w:rPr>
          <w:rFonts w:ascii="Century Gothic" w:hAnsi="Century Gothic" w:cs="Helvetica"/>
          <w:color w:val="000000"/>
          <w:sz w:val="18"/>
          <w:szCs w:val="18"/>
          <w:shd w:val="clear" w:color="auto" w:fill="FFFFFF"/>
        </w:rPr>
        <w:t>ii</w:t>
      </w:r>
      <w:proofErr w:type="spellEnd"/>
      <w:r w:rsidR="000B4C91">
        <w:rPr>
          <w:rFonts w:ascii="Century Gothic" w:hAnsi="Century Gothic" w:cs="Helvetica"/>
          <w:color w:val="000000"/>
          <w:sz w:val="18"/>
          <w:szCs w:val="18"/>
          <w:shd w:val="clear" w:color="auto" w:fill="FFFFFF"/>
        </w:rPr>
        <w:t xml:space="preserve">) </w:t>
      </w:r>
      <w:r>
        <w:rPr>
          <w:rFonts w:ascii="Century Gothic" w:hAnsi="Century Gothic" w:cs="Helvetica"/>
          <w:color w:val="000000"/>
          <w:sz w:val="18"/>
          <w:szCs w:val="18"/>
          <w:shd w:val="clear" w:color="auto" w:fill="FFFFFF"/>
        </w:rPr>
        <w:t>m</w:t>
      </w:r>
      <w:r w:rsidRPr="00FE4650">
        <w:rPr>
          <w:rFonts w:ascii="Century Gothic" w:hAnsi="Century Gothic" w:cs="Helvetica"/>
          <w:color w:val="000000"/>
          <w:sz w:val="18"/>
          <w:szCs w:val="18"/>
          <w:shd w:val="clear" w:color="auto" w:fill="FFFFFF"/>
        </w:rPr>
        <w:t>antener actualizada la relación jurídica que exista entre usted y</w:t>
      </w:r>
      <w:r w:rsidRPr="00161E8A">
        <w:rPr>
          <w:rFonts w:ascii="Century Gothic" w:hAnsi="Century Gothic"/>
          <w:bCs/>
          <w:sz w:val="18"/>
          <w:szCs w:val="18"/>
          <w:lang w:val="es-MX"/>
        </w:rPr>
        <w:t xml:space="preserve"> </w:t>
      </w:r>
      <w:r w:rsidR="00527A3D">
        <w:rPr>
          <w:rFonts w:ascii="Century Gothic" w:hAnsi="Century Gothic"/>
          <w:bCs/>
          <w:sz w:val="18"/>
          <w:szCs w:val="18"/>
          <w:lang w:val="es-MX"/>
        </w:rPr>
        <w:t>Transgenia</w:t>
      </w:r>
      <w:r w:rsidR="000B4C91">
        <w:rPr>
          <w:rFonts w:ascii="Century Gothic" w:hAnsi="Century Gothic" w:cs="Helvetica"/>
          <w:color w:val="000000"/>
          <w:sz w:val="18"/>
          <w:szCs w:val="18"/>
          <w:shd w:val="clear" w:color="auto" w:fill="FFFFFF"/>
        </w:rPr>
        <w:t>; (</w:t>
      </w:r>
      <w:proofErr w:type="spellStart"/>
      <w:r w:rsidR="000B4C91">
        <w:rPr>
          <w:rFonts w:ascii="Century Gothic" w:hAnsi="Century Gothic" w:cs="Helvetica"/>
          <w:color w:val="000000"/>
          <w:sz w:val="18"/>
          <w:szCs w:val="18"/>
          <w:shd w:val="clear" w:color="auto" w:fill="FFFFFF"/>
        </w:rPr>
        <w:t>xiv</w:t>
      </w:r>
      <w:proofErr w:type="spellEnd"/>
      <w:r>
        <w:rPr>
          <w:rFonts w:ascii="Century Gothic" w:hAnsi="Century Gothic" w:cs="Helvetica"/>
          <w:color w:val="000000"/>
          <w:sz w:val="18"/>
          <w:szCs w:val="18"/>
          <w:shd w:val="clear" w:color="auto" w:fill="FFFFFF"/>
        </w:rPr>
        <w:t>) r</w:t>
      </w:r>
      <w:r w:rsidRPr="00FE4650">
        <w:rPr>
          <w:rFonts w:ascii="Century Gothic" w:hAnsi="Century Gothic" w:cs="Helvetica"/>
          <w:color w:val="000000"/>
          <w:sz w:val="18"/>
          <w:szCs w:val="18"/>
          <w:shd w:val="clear" w:color="auto" w:fill="FFFFFF"/>
        </w:rPr>
        <w:t xml:space="preserve">ealizar labores de facturación, aclaraciones y seguimiento de cobro; y </w:t>
      </w:r>
      <w:r w:rsidR="000B4C91">
        <w:rPr>
          <w:rFonts w:ascii="Century Gothic" w:hAnsi="Century Gothic" w:cs="Helvetica"/>
          <w:color w:val="000000"/>
          <w:sz w:val="18"/>
          <w:szCs w:val="18"/>
          <w:shd w:val="clear" w:color="auto" w:fill="FFFFFF"/>
        </w:rPr>
        <w:t>(</w:t>
      </w:r>
      <w:proofErr w:type="spellStart"/>
      <w:r w:rsidR="000B4C91">
        <w:rPr>
          <w:rFonts w:ascii="Century Gothic" w:hAnsi="Century Gothic" w:cs="Helvetica"/>
          <w:color w:val="000000"/>
          <w:sz w:val="18"/>
          <w:szCs w:val="18"/>
          <w:shd w:val="clear" w:color="auto" w:fill="FFFFFF"/>
        </w:rPr>
        <w:t>xv</w:t>
      </w:r>
      <w:proofErr w:type="spellEnd"/>
      <w:r>
        <w:rPr>
          <w:rFonts w:ascii="Century Gothic" w:hAnsi="Century Gothic" w:cs="Helvetica"/>
          <w:color w:val="000000"/>
          <w:sz w:val="18"/>
          <w:szCs w:val="18"/>
          <w:shd w:val="clear" w:color="auto" w:fill="FFFFFF"/>
        </w:rPr>
        <w:t>) e</w:t>
      </w:r>
      <w:r w:rsidRPr="00FE4650">
        <w:rPr>
          <w:rFonts w:ascii="Century Gothic" w:hAnsi="Century Gothic" w:cs="Helvetica"/>
          <w:color w:val="000000"/>
          <w:sz w:val="18"/>
          <w:szCs w:val="18"/>
          <w:shd w:val="clear" w:color="auto" w:fill="FFFFFF"/>
        </w:rPr>
        <w:t>nvío de notificaciones con respecto a cambios en este Aviso de Privacidad.</w:t>
      </w:r>
    </w:p>
    <w:p w14:paraId="42F9B70A" w14:textId="77777777" w:rsidR="000B4C91" w:rsidRDefault="000B4C91" w:rsidP="000B4C91">
      <w:pPr>
        <w:spacing w:after="0"/>
        <w:ind w:firstLine="708"/>
        <w:jc w:val="both"/>
        <w:rPr>
          <w:rFonts w:ascii="Century Gothic" w:hAnsi="Century Gothic" w:cs="Helvetica"/>
          <w:color w:val="000000"/>
          <w:sz w:val="18"/>
          <w:szCs w:val="18"/>
          <w:shd w:val="clear" w:color="auto" w:fill="FFFFFF"/>
        </w:rPr>
      </w:pPr>
    </w:p>
    <w:p w14:paraId="00EFD500" w14:textId="77777777" w:rsidR="00161E8A" w:rsidRPr="00FE4650" w:rsidRDefault="00161E8A" w:rsidP="00161E8A">
      <w:pPr>
        <w:spacing w:after="0"/>
        <w:jc w:val="both"/>
        <w:rPr>
          <w:rFonts w:ascii="Century Gothic" w:hAnsi="Century Gothic" w:cs="Helvetica"/>
          <w:b/>
          <w:bCs/>
          <w:color w:val="000000"/>
          <w:sz w:val="18"/>
          <w:szCs w:val="18"/>
          <w:shd w:val="clear" w:color="auto" w:fill="FFFFFF"/>
        </w:rPr>
      </w:pPr>
      <w:r w:rsidRPr="00FE4650">
        <w:rPr>
          <w:rFonts w:ascii="Century Gothic" w:hAnsi="Century Gothic" w:cs="Helvetica"/>
          <w:b/>
          <w:bCs/>
          <w:color w:val="000000"/>
          <w:sz w:val="18"/>
          <w:szCs w:val="18"/>
          <w:shd w:val="clear" w:color="auto" w:fill="FFFFFF"/>
        </w:rPr>
        <w:t>2.</w:t>
      </w:r>
      <w:r w:rsidRPr="00FE4650">
        <w:rPr>
          <w:rFonts w:ascii="Century Gothic" w:hAnsi="Century Gothic" w:cs="Helvetica"/>
          <w:b/>
          <w:bCs/>
          <w:color w:val="000000"/>
          <w:sz w:val="18"/>
          <w:szCs w:val="18"/>
          <w:shd w:val="clear" w:color="auto" w:fill="FFFFFF"/>
        </w:rPr>
        <w:tab/>
        <w:t>FINALIDADES SECUNDARIAS</w:t>
      </w:r>
    </w:p>
    <w:p w14:paraId="0BCB16BA" w14:textId="77777777" w:rsidR="00161E8A" w:rsidRPr="00FE4650" w:rsidRDefault="00161E8A" w:rsidP="00161E8A">
      <w:pPr>
        <w:spacing w:after="0" w:line="240" w:lineRule="auto"/>
        <w:rPr>
          <w:rFonts w:ascii="Century Gothic" w:eastAsia="Times New Roman" w:hAnsi="Century Gothic" w:cs="Helvetica"/>
          <w:color w:val="000000"/>
          <w:sz w:val="18"/>
          <w:szCs w:val="18"/>
          <w:lang w:val="es-MX" w:eastAsia="es-MX"/>
        </w:rPr>
      </w:pPr>
    </w:p>
    <w:p w14:paraId="09339A1E" w14:textId="77777777" w:rsidR="00161E8A" w:rsidRDefault="00161E8A" w:rsidP="00161E8A">
      <w:pPr>
        <w:spacing w:after="0"/>
        <w:ind w:firstLine="708"/>
        <w:jc w:val="both"/>
        <w:rPr>
          <w:rFonts w:ascii="Century Gothic" w:eastAsia="Times New Roman" w:hAnsi="Century Gothic" w:cs="Helvetica"/>
          <w:color w:val="000000"/>
          <w:sz w:val="18"/>
          <w:szCs w:val="18"/>
          <w:lang w:val="es-MX" w:eastAsia="es-MX"/>
        </w:rPr>
      </w:pPr>
      <w:r w:rsidRPr="00FE4650">
        <w:rPr>
          <w:rFonts w:ascii="Century Gothic" w:eastAsia="Times New Roman" w:hAnsi="Century Gothic" w:cs="Helvetica"/>
          <w:color w:val="000000"/>
          <w:sz w:val="18"/>
          <w:szCs w:val="18"/>
          <w:lang w:val="es-MX" w:eastAsia="es-MX"/>
        </w:rPr>
        <w:t>De manera adicional, utilizaremos su información personal para la siguiente finalidad que no es necesaria para el servicio solicitado, pero que nos permite y facilita brindarle una mejor atención</w:t>
      </w:r>
      <w:r>
        <w:rPr>
          <w:rFonts w:ascii="Century Gothic" w:eastAsia="Times New Roman" w:hAnsi="Century Gothic" w:cs="Helvetica"/>
          <w:color w:val="000000"/>
          <w:sz w:val="18"/>
          <w:szCs w:val="18"/>
          <w:lang w:val="es-MX" w:eastAsia="es-MX"/>
        </w:rPr>
        <w:t>:</w:t>
      </w:r>
    </w:p>
    <w:p w14:paraId="1BAC26E3" w14:textId="77777777" w:rsidR="00161E8A" w:rsidRDefault="00161E8A" w:rsidP="00161E8A">
      <w:pPr>
        <w:spacing w:after="0"/>
        <w:ind w:firstLine="708"/>
        <w:jc w:val="both"/>
        <w:rPr>
          <w:rFonts w:ascii="Century Gothic" w:eastAsia="Times New Roman" w:hAnsi="Century Gothic" w:cs="Helvetica"/>
          <w:color w:val="000000"/>
          <w:sz w:val="18"/>
          <w:szCs w:val="18"/>
          <w:lang w:val="es-MX" w:eastAsia="es-MX"/>
        </w:rPr>
      </w:pPr>
    </w:p>
    <w:p w14:paraId="365C9437" w14:textId="32AC3955" w:rsidR="00161E8A" w:rsidRPr="00FE4650" w:rsidRDefault="00161E8A" w:rsidP="00161E8A">
      <w:pPr>
        <w:pStyle w:val="Prrafodelista"/>
        <w:numPr>
          <w:ilvl w:val="0"/>
          <w:numId w:val="1"/>
        </w:numPr>
        <w:spacing w:after="0"/>
        <w:ind w:left="709" w:hanging="709"/>
        <w:jc w:val="both"/>
        <w:rPr>
          <w:rFonts w:ascii="Century Gothic" w:eastAsia="Times New Roman" w:hAnsi="Century Gothic" w:cs="Helvetica"/>
          <w:color w:val="000000"/>
          <w:sz w:val="18"/>
          <w:szCs w:val="18"/>
          <w:lang w:val="es-MX" w:eastAsia="es-MX"/>
        </w:rPr>
      </w:pPr>
      <w:r>
        <w:rPr>
          <w:rFonts w:ascii="Century Gothic" w:eastAsia="Times New Roman" w:hAnsi="Century Gothic" w:cs="Helvetica"/>
          <w:color w:val="000000"/>
          <w:sz w:val="18"/>
          <w:szCs w:val="18"/>
          <w:lang w:val="es-MX" w:eastAsia="es-MX"/>
        </w:rPr>
        <w:t>El t</w:t>
      </w:r>
      <w:r w:rsidRPr="00FE4650">
        <w:rPr>
          <w:rFonts w:ascii="Century Gothic" w:eastAsia="Times New Roman" w:hAnsi="Century Gothic" w:cs="Helvetica"/>
          <w:color w:val="000000"/>
          <w:sz w:val="18"/>
          <w:szCs w:val="18"/>
          <w:lang w:val="es-MX" w:eastAsia="es-MX"/>
        </w:rPr>
        <w:t xml:space="preserve">ratamiento de sus datos personales puede incluir estrategias de mercadotecnia y/o publicidad, en los que </w:t>
      </w:r>
      <w:r w:rsidR="00527A3D">
        <w:rPr>
          <w:rFonts w:ascii="Century Gothic" w:hAnsi="Century Gothic"/>
          <w:bCs/>
          <w:sz w:val="18"/>
          <w:szCs w:val="18"/>
          <w:lang w:val="es-MX"/>
        </w:rPr>
        <w:t>Transgenia</w:t>
      </w:r>
      <w:r w:rsidRPr="00FE4650">
        <w:rPr>
          <w:rFonts w:ascii="Century Gothic" w:eastAsia="Times New Roman" w:hAnsi="Century Gothic" w:cs="Helvetica"/>
          <w:color w:val="000000"/>
          <w:sz w:val="18"/>
          <w:szCs w:val="18"/>
          <w:lang w:val="es-MX" w:eastAsia="es-MX"/>
        </w:rPr>
        <w:t xml:space="preserve"> o c</w:t>
      </w:r>
      <w:r>
        <w:rPr>
          <w:rFonts w:ascii="Century Gothic" w:eastAsia="Times New Roman" w:hAnsi="Century Gothic" w:cs="Helvetica"/>
          <w:color w:val="000000"/>
          <w:sz w:val="18"/>
          <w:szCs w:val="18"/>
          <w:lang w:val="es-MX" w:eastAsia="es-MX"/>
        </w:rPr>
        <w:t xml:space="preserve">ualquier </w:t>
      </w:r>
      <w:r>
        <w:rPr>
          <w:rFonts w:ascii="Century Gothic" w:eastAsia="Times New Roman" w:hAnsi="Century Gothic" w:cs="Helvetica"/>
          <w:color w:val="000000"/>
          <w:sz w:val="18"/>
          <w:szCs w:val="18"/>
          <w:lang w:val="es-MX" w:eastAsia="es-MX"/>
        </w:rPr>
        <w:t xml:space="preserve">empresa integrante de </w:t>
      </w:r>
      <w:r w:rsidR="00527A3D">
        <w:rPr>
          <w:rFonts w:ascii="Century Gothic" w:hAnsi="Century Gothic"/>
          <w:bCs/>
          <w:sz w:val="18"/>
          <w:szCs w:val="18"/>
          <w:lang w:val="es-MX"/>
        </w:rPr>
        <w:t>Transgenia</w:t>
      </w:r>
      <w:r w:rsidRPr="00FE4650">
        <w:rPr>
          <w:rFonts w:ascii="Century Gothic" w:eastAsia="Times New Roman" w:hAnsi="Century Gothic" w:cs="Helvetica"/>
          <w:color w:val="000000"/>
          <w:sz w:val="18"/>
          <w:szCs w:val="18"/>
          <w:lang w:val="es-MX" w:eastAsia="es-MX"/>
        </w:rPr>
        <w:t xml:space="preserve"> tenga participación directa o indirecta, ya sea en México o en algún otro país.</w:t>
      </w:r>
    </w:p>
    <w:p w14:paraId="18AED797" w14:textId="77777777" w:rsidR="00161E8A" w:rsidRPr="00FE4650" w:rsidRDefault="00161E8A" w:rsidP="00161E8A">
      <w:pPr>
        <w:spacing w:after="0" w:line="240" w:lineRule="auto"/>
        <w:ind w:firstLine="708"/>
        <w:jc w:val="both"/>
        <w:rPr>
          <w:rFonts w:ascii="Century Gothic" w:eastAsia="Times New Roman" w:hAnsi="Century Gothic" w:cs="Helvetica"/>
          <w:color w:val="000000"/>
          <w:sz w:val="18"/>
          <w:szCs w:val="18"/>
          <w:lang w:val="es-MX" w:eastAsia="es-MX"/>
        </w:rPr>
      </w:pPr>
    </w:p>
    <w:p w14:paraId="0691704F" w14:textId="77777777" w:rsidR="00161E8A" w:rsidRPr="00FE4650" w:rsidRDefault="00161E8A" w:rsidP="00161E8A">
      <w:pPr>
        <w:spacing w:after="0"/>
        <w:ind w:firstLine="708"/>
        <w:jc w:val="both"/>
        <w:rPr>
          <w:rFonts w:ascii="Century Gothic" w:eastAsia="Times New Roman" w:hAnsi="Century Gothic" w:cs="Helvetica"/>
          <w:color w:val="000000"/>
          <w:sz w:val="18"/>
          <w:szCs w:val="18"/>
          <w:lang w:val="es-MX" w:eastAsia="es-MX"/>
        </w:rPr>
      </w:pPr>
      <w:r w:rsidRPr="00FE4650">
        <w:rPr>
          <w:rFonts w:ascii="Century Gothic" w:eastAsia="Times New Roman" w:hAnsi="Century Gothic" w:cs="Helvetica"/>
          <w:color w:val="000000"/>
          <w:sz w:val="18"/>
          <w:szCs w:val="18"/>
          <w:lang w:val="es-MX" w:eastAsia="es-MX"/>
        </w:rPr>
        <w:t xml:space="preserve">En caso de que no desee que sus datos personales sean tratados para este fin adicional, desde este momento usted nos puede comunicar lo anterior, o en su caso usted tiene un plazo de 5 (cinco) días hábiles para manifestarnos su negativa </w:t>
      </w:r>
      <w:r w:rsidRPr="00FE4650">
        <w:rPr>
          <w:rFonts w:ascii="Century Gothic" w:eastAsia="Times New Roman" w:hAnsi="Century Gothic" w:cs="Arial"/>
          <w:color w:val="000000"/>
          <w:sz w:val="18"/>
          <w:szCs w:val="18"/>
          <w:lang w:val="es-MX" w:eastAsia="es-MX"/>
        </w:rPr>
        <w:t xml:space="preserve">para el tratamiento o aprovechamiento de sus datos personales para la finalidad secundaria antes mencionada mediante el mecanismo que se señala en la sección </w:t>
      </w:r>
      <w:r>
        <w:rPr>
          <w:rFonts w:ascii="Century Gothic" w:eastAsia="Times New Roman" w:hAnsi="Century Gothic" w:cs="Arial"/>
          <w:color w:val="000000"/>
          <w:sz w:val="18"/>
          <w:szCs w:val="18"/>
          <w:lang w:val="es-MX" w:eastAsia="es-MX"/>
        </w:rPr>
        <w:t>5</w:t>
      </w:r>
      <w:r w:rsidRPr="00FE4650">
        <w:rPr>
          <w:rFonts w:ascii="Century Gothic" w:eastAsia="Times New Roman" w:hAnsi="Century Gothic" w:cs="Arial"/>
          <w:color w:val="000000"/>
          <w:sz w:val="18"/>
          <w:szCs w:val="18"/>
          <w:lang w:val="es-MX" w:eastAsia="es-MX"/>
        </w:rPr>
        <w:t xml:space="preserve"> del presente Aviso de Privacidad</w:t>
      </w:r>
      <w:r w:rsidRPr="00FE4650">
        <w:rPr>
          <w:rFonts w:ascii="Century Gothic" w:eastAsia="Times New Roman" w:hAnsi="Century Gothic" w:cs="Helvetica"/>
          <w:color w:val="000000"/>
          <w:sz w:val="18"/>
          <w:szCs w:val="18"/>
          <w:lang w:val="es-MX" w:eastAsia="es-MX"/>
        </w:rPr>
        <w:t>.</w:t>
      </w:r>
    </w:p>
    <w:p w14:paraId="148E3FDF" w14:textId="77777777" w:rsidR="00161E8A" w:rsidRPr="00FE4650" w:rsidRDefault="00161E8A" w:rsidP="00161E8A">
      <w:pPr>
        <w:spacing w:after="0" w:line="240" w:lineRule="auto"/>
        <w:jc w:val="both"/>
        <w:rPr>
          <w:rFonts w:ascii="Century Gothic" w:eastAsia="Times New Roman" w:hAnsi="Century Gothic" w:cs="Helvetica"/>
          <w:color w:val="000000"/>
          <w:sz w:val="18"/>
          <w:szCs w:val="18"/>
          <w:lang w:val="es-MX" w:eastAsia="es-MX"/>
        </w:rPr>
      </w:pPr>
    </w:p>
    <w:p w14:paraId="30351831" w14:textId="77777777" w:rsidR="00161E8A" w:rsidRPr="00FE4650" w:rsidRDefault="00161E8A" w:rsidP="00161E8A">
      <w:pPr>
        <w:spacing w:after="0"/>
        <w:ind w:firstLine="708"/>
        <w:jc w:val="both"/>
        <w:rPr>
          <w:rFonts w:ascii="Century Gothic" w:eastAsia="Times New Roman" w:hAnsi="Century Gothic" w:cs="Helvetica"/>
          <w:color w:val="000000"/>
          <w:sz w:val="18"/>
          <w:szCs w:val="18"/>
          <w:lang w:val="es-MX" w:eastAsia="es-MX"/>
        </w:rPr>
      </w:pPr>
      <w:r w:rsidRPr="00FE4650">
        <w:rPr>
          <w:rFonts w:ascii="Century Gothic" w:eastAsia="Times New Roman" w:hAnsi="Century Gothic" w:cs="Helvetica"/>
          <w:color w:val="000000"/>
          <w:sz w:val="18"/>
          <w:szCs w:val="18"/>
          <w:lang w:val="es-MX" w:eastAsia="es-MX"/>
        </w:rPr>
        <w:t>La negativa para el uso de sus datos personales para esta finalidad secundaria, no podrá ser un motivo para que le neguemos los servicios y productos que solicita o contrata con nosotros.</w:t>
      </w:r>
    </w:p>
    <w:p w14:paraId="7FEDE2E5" w14:textId="77777777" w:rsidR="00161E8A" w:rsidRPr="00FE4650" w:rsidRDefault="00161E8A" w:rsidP="00161E8A">
      <w:pPr>
        <w:spacing w:after="0"/>
        <w:jc w:val="both"/>
        <w:rPr>
          <w:rFonts w:ascii="Century Gothic" w:eastAsia="Times New Roman" w:hAnsi="Century Gothic" w:cs="Helvetica"/>
          <w:color w:val="000000"/>
          <w:sz w:val="18"/>
          <w:szCs w:val="18"/>
          <w:lang w:val="es-MX" w:eastAsia="es-MX"/>
        </w:rPr>
      </w:pPr>
    </w:p>
    <w:p w14:paraId="642655E3" w14:textId="356A6A80" w:rsidR="00161E8A" w:rsidRPr="00FE4650" w:rsidRDefault="00161E8A" w:rsidP="00161E8A">
      <w:pPr>
        <w:spacing w:after="0"/>
        <w:ind w:firstLine="708"/>
        <w:jc w:val="both"/>
        <w:rPr>
          <w:rFonts w:ascii="Century Gothic" w:hAnsi="Century Gothic"/>
          <w:sz w:val="18"/>
          <w:szCs w:val="18"/>
          <w:lang w:val="es-MX"/>
        </w:rPr>
      </w:pPr>
      <w:r w:rsidRPr="00FE4650">
        <w:rPr>
          <w:rFonts w:ascii="Century Gothic" w:eastAsia="Times New Roman" w:hAnsi="Century Gothic" w:cs="Helvetica"/>
          <w:color w:val="000000"/>
          <w:sz w:val="18"/>
          <w:szCs w:val="18"/>
          <w:lang w:val="es-MX" w:eastAsia="es-MX"/>
        </w:rPr>
        <w:t xml:space="preserve">Es importante señalar, que </w:t>
      </w:r>
      <w:r w:rsidR="00527A3D">
        <w:rPr>
          <w:rFonts w:ascii="Century Gothic" w:hAnsi="Century Gothic"/>
          <w:bCs/>
          <w:sz w:val="18"/>
          <w:szCs w:val="18"/>
          <w:lang w:val="es-MX"/>
        </w:rPr>
        <w:t>Transgenia</w:t>
      </w:r>
      <w:r w:rsidRPr="00FE4650">
        <w:rPr>
          <w:rFonts w:ascii="Century Gothic" w:eastAsia="Times New Roman" w:hAnsi="Century Gothic" w:cs="Helvetica"/>
          <w:color w:val="000000"/>
          <w:sz w:val="18"/>
          <w:szCs w:val="18"/>
          <w:lang w:val="es-MX" w:eastAsia="es-MX"/>
        </w:rPr>
        <w:t xml:space="preserve"> no es responsable de la veracidad ni la precisión de los datos personales y/o datos sensibles que usted nos proporciona, ya que los mismos no han sido previamente validados y/o verificados.</w:t>
      </w:r>
    </w:p>
    <w:p w14:paraId="2DB9D87B" w14:textId="77777777" w:rsidR="00161E8A" w:rsidRPr="00FE4650" w:rsidRDefault="00161E8A" w:rsidP="00161E8A">
      <w:pPr>
        <w:spacing w:after="0"/>
        <w:jc w:val="both"/>
        <w:rPr>
          <w:rFonts w:ascii="Century Gothic" w:hAnsi="Century Gothic"/>
          <w:sz w:val="18"/>
          <w:szCs w:val="18"/>
        </w:rPr>
      </w:pPr>
      <w:r w:rsidRPr="00FE4650">
        <w:rPr>
          <w:rFonts w:ascii="Century Gothic" w:hAnsi="Century Gothic"/>
          <w:sz w:val="18"/>
          <w:szCs w:val="18"/>
        </w:rPr>
        <w:t xml:space="preserve"> </w:t>
      </w:r>
    </w:p>
    <w:p w14:paraId="4DB2B98E" w14:textId="77777777" w:rsidR="00161E8A" w:rsidRPr="00FE4650" w:rsidRDefault="00161E8A" w:rsidP="00161E8A">
      <w:pPr>
        <w:spacing w:after="0"/>
        <w:jc w:val="both"/>
        <w:rPr>
          <w:rFonts w:ascii="Century Gothic" w:hAnsi="Century Gothic"/>
          <w:b/>
          <w:bCs/>
          <w:sz w:val="18"/>
          <w:szCs w:val="18"/>
        </w:rPr>
      </w:pPr>
      <w:r>
        <w:rPr>
          <w:rFonts w:ascii="Century Gothic" w:hAnsi="Century Gothic"/>
          <w:b/>
          <w:bCs/>
          <w:sz w:val="18"/>
          <w:szCs w:val="18"/>
        </w:rPr>
        <w:t>3</w:t>
      </w:r>
      <w:r w:rsidRPr="00FE4650">
        <w:rPr>
          <w:rFonts w:ascii="Century Gothic" w:hAnsi="Century Gothic"/>
          <w:b/>
          <w:bCs/>
          <w:sz w:val="18"/>
          <w:szCs w:val="18"/>
        </w:rPr>
        <w:t>.</w:t>
      </w:r>
      <w:r w:rsidRPr="00FE4650">
        <w:rPr>
          <w:rFonts w:ascii="Century Gothic" w:hAnsi="Century Gothic"/>
          <w:b/>
          <w:bCs/>
          <w:sz w:val="18"/>
          <w:szCs w:val="18"/>
        </w:rPr>
        <w:tab/>
        <w:t>DATOS PERSONALES TRATADOS</w:t>
      </w:r>
    </w:p>
    <w:p w14:paraId="5C855261" w14:textId="77777777" w:rsidR="00161E8A" w:rsidRPr="00FE4650" w:rsidRDefault="00161E8A" w:rsidP="00161E8A">
      <w:pPr>
        <w:spacing w:after="0"/>
        <w:jc w:val="center"/>
        <w:rPr>
          <w:rFonts w:ascii="Century Gothic" w:hAnsi="Century Gothic"/>
          <w:b/>
          <w:bCs/>
          <w:sz w:val="18"/>
          <w:szCs w:val="18"/>
        </w:rPr>
      </w:pPr>
    </w:p>
    <w:p w14:paraId="01B62C42" w14:textId="77777777" w:rsidR="00161E8A"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 xml:space="preserve">Para alcanzar las finalidades indicadas anteriormente, se tratarán los siguientes datos personales: </w:t>
      </w:r>
      <w:r>
        <w:rPr>
          <w:rFonts w:ascii="Century Gothic" w:hAnsi="Century Gothic"/>
          <w:sz w:val="18"/>
          <w:szCs w:val="18"/>
        </w:rPr>
        <w:t xml:space="preserve">(i) </w:t>
      </w:r>
      <w:r w:rsidRPr="00FE4650">
        <w:rPr>
          <w:rFonts w:ascii="Century Gothic" w:hAnsi="Century Gothic"/>
          <w:sz w:val="18"/>
          <w:szCs w:val="18"/>
        </w:rPr>
        <w:t>nombre</w:t>
      </w:r>
      <w:r>
        <w:rPr>
          <w:rFonts w:ascii="Century Gothic" w:hAnsi="Century Gothic"/>
          <w:sz w:val="18"/>
          <w:szCs w:val="18"/>
        </w:rPr>
        <w:t xml:space="preserve"> o razón social; (</w:t>
      </w:r>
      <w:proofErr w:type="spellStart"/>
      <w:r>
        <w:rPr>
          <w:rFonts w:ascii="Century Gothic" w:hAnsi="Century Gothic"/>
          <w:sz w:val="18"/>
          <w:szCs w:val="18"/>
        </w:rPr>
        <w:t>ii</w:t>
      </w:r>
      <w:proofErr w:type="spellEnd"/>
      <w:r>
        <w:rPr>
          <w:rFonts w:ascii="Century Gothic" w:hAnsi="Century Gothic"/>
          <w:sz w:val="18"/>
          <w:szCs w:val="18"/>
        </w:rPr>
        <w:t>) nacionalidad; (</w:t>
      </w:r>
      <w:proofErr w:type="spellStart"/>
      <w:r>
        <w:rPr>
          <w:rFonts w:ascii="Century Gothic" w:hAnsi="Century Gothic"/>
          <w:sz w:val="18"/>
          <w:szCs w:val="18"/>
        </w:rPr>
        <w:t>iii</w:t>
      </w:r>
      <w:proofErr w:type="spellEnd"/>
      <w:r>
        <w:rPr>
          <w:rFonts w:ascii="Century Gothic" w:hAnsi="Century Gothic"/>
          <w:sz w:val="18"/>
          <w:szCs w:val="18"/>
        </w:rPr>
        <w:t xml:space="preserve">) </w:t>
      </w:r>
      <w:r w:rsidRPr="00FE4650">
        <w:rPr>
          <w:rFonts w:ascii="Century Gothic" w:hAnsi="Century Gothic"/>
          <w:sz w:val="18"/>
          <w:szCs w:val="18"/>
        </w:rPr>
        <w:t>clave única de registro de población</w:t>
      </w:r>
      <w:r>
        <w:rPr>
          <w:rFonts w:ascii="Century Gothic" w:hAnsi="Century Gothic"/>
          <w:sz w:val="18"/>
          <w:szCs w:val="18"/>
        </w:rPr>
        <w:t>; (</w:t>
      </w:r>
      <w:proofErr w:type="spellStart"/>
      <w:r>
        <w:rPr>
          <w:rFonts w:ascii="Century Gothic" w:hAnsi="Century Gothic"/>
          <w:sz w:val="18"/>
          <w:szCs w:val="18"/>
        </w:rPr>
        <w:t>iv</w:t>
      </w:r>
      <w:proofErr w:type="spellEnd"/>
      <w:r>
        <w:rPr>
          <w:rFonts w:ascii="Century Gothic" w:hAnsi="Century Gothic"/>
          <w:sz w:val="18"/>
          <w:szCs w:val="18"/>
        </w:rPr>
        <w:t>) d</w:t>
      </w:r>
      <w:r w:rsidRPr="007351A2">
        <w:rPr>
          <w:rFonts w:ascii="Century Gothic" w:hAnsi="Century Gothic"/>
          <w:sz w:val="18"/>
          <w:szCs w:val="18"/>
        </w:rPr>
        <w:t>ocume</w:t>
      </w:r>
      <w:r>
        <w:rPr>
          <w:rFonts w:ascii="Century Gothic" w:hAnsi="Century Gothic"/>
          <w:sz w:val="18"/>
          <w:szCs w:val="18"/>
        </w:rPr>
        <w:t>ntos de identificación oficial; (v) domicilio; (vi)</w:t>
      </w:r>
      <w:r w:rsidRPr="00FE4650">
        <w:rPr>
          <w:rFonts w:ascii="Century Gothic" w:hAnsi="Century Gothic"/>
          <w:sz w:val="18"/>
          <w:szCs w:val="18"/>
        </w:rPr>
        <w:t xml:space="preserve"> reg</w:t>
      </w:r>
      <w:r>
        <w:rPr>
          <w:rFonts w:ascii="Century Gothic" w:hAnsi="Century Gothic"/>
          <w:sz w:val="18"/>
          <w:szCs w:val="18"/>
        </w:rPr>
        <w:t>istro federal de contribuyentes; (</w:t>
      </w:r>
      <w:proofErr w:type="spellStart"/>
      <w:r>
        <w:rPr>
          <w:rFonts w:ascii="Century Gothic" w:hAnsi="Century Gothic"/>
          <w:sz w:val="18"/>
          <w:szCs w:val="18"/>
        </w:rPr>
        <w:t>vii</w:t>
      </w:r>
      <w:proofErr w:type="spellEnd"/>
      <w:r>
        <w:rPr>
          <w:rFonts w:ascii="Century Gothic" w:hAnsi="Century Gothic"/>
          <w:sz w:val="18"/>
          <w:szCs w:val="18"/>
        </w:rPr>
        <w:t>)</w:t>
      </w:r>
      <w:r w:rsidRPr="00FE4650">
        <w:rPr>
          <w:rFonts w:ascii="Century Gothic" w:hAnsi="Century Gothic"/>
          <w:sz w:val="18"/>
          <w:szCs w:val="18"/>
        </w:rPr>
        <w:t xml:space="preserve"> </w:t>
      </w:r>
      <w:r>
        <w:rPr>
          <w:rFonts w:ascii="Century Gothic" w:hAnsi="Century Gothic"/>
          <w:sz w:val="18"/>
          <w:szCs w:val="18"/>
        </w:rPr>
        <w:t>teléfono; (</w:t>
      </w:r>
      <w:proofErr w:type="spellStart"/>
      <w:r>
        <w:rPr>
          <w:rFonts w:ascii="Century Gothic" w:hAnsi="Century Gothic"/>
          <w:sz w:val="18"/>
          <w:szCs w:val="18"/>
        </w:rPr>
        <w:t>viii</w:t>
      </w:r>
      <w:proofErr w:type="spellEnd"/>
      <w:r>
        <w:rPr>
          <w:rFonts w:ascii="Century Gothic" w:hAnsi="Century Gothic"/>
          <w:sz w:val="18"/>
          <w:szCs w:val="18"/>
        </w:rPr>
        <w:t>)</w:t>
      </w:r>
      <w:r w:rsidRPr="00FE4650">
        <w:rPr>
          <w:rFonts w:ascii="Century Gothic" w:hAnsi="Century Gothic"/>
          <w:sz w:val="18"/>
          <w:szCs w:val="18"/>
        </w:rPr>
        <w:t xml:space="preserve"> correo electrónico</w:t>
      </w:r>
      <w:r>
        <w:rPr>
          <w:rFonts w:ascii="Century Gothic" w:hAnsi="Century Gothic"/>
          <w:sz w:val="18"/>
          <w:szCs w:val="18"/>
        </w:rPr>
        <w:t>; y (</w:t>
      </w:r>
      <w:proofErr w:type="spellStart"/>
      <w:r>
        <w:rPr>
          <w:rFonts w:ascii="Century Gothic" w:hAnsi="Century Gothic"/>
          <w:sz w:val="18"/>
          <w:szCs w:val="18"/>
        </w:rPr>
        <w:t>ix</w:t>
      </w:r>
      <w:proofErr w:type="spellEnd"/>
      <w:r>
        <w:rPr>
          <w:rFonts w:ascii="Century Gothic" w:hAnsi="Century Gothic"/>
          <w:sz w:val="18"/>
          <w:szCs w:val="18"/>
        </w:rPr>
        <w:t>) número de fax</w:t>
      </w:r>
      <w:r w:rsidRPr="00FE4650">
        <w:rPr>
          <w:rFonts w:ascii="Century Gothic" w:hAnsi="Century Gothic"/>
          <w:sz w:val="18"/>
          <w:szCs w:val="18"/>
        </w:rPr>
        <w:t>.</w:t>
      </w:r>
    </w:p>
    <w:p w14:paraId="44CC8B5C" w14:textId="77777777" w:rsidR="00161E8A" w:rsidRDefault="00161E8A" w:rsidP="00161E8A">
      <w:pPr>
        <w:spacing w:after="0"/>
        <w:ind w:firstLine="708"/>
        <w:jc w:val="both"/>
        <w:rPr>
          <w:rFonts w:ascii="Century Gothic" w:hAnsi="Century Gothic"/>
          <w:sz w:val="18"/>
          <w:szCs w:val="18"/>
        </w:rPr>
      </w:pPr>
    </w:p>
    <w:p w14:paraId="760B28C7" w14:textId="77777777" w:rsidR="00161E8A" w:rsidRPr="00850FA1" w:rsidRDefault="00161E8A" w:rsidP="00161E8A">
      <w:pPr>
        <w:spacing w:after="0"/>
        <w:jc w:val="both"/>
        <w:rPr>
          <w:rFonts w:ascii="Century Gothic" w:hAnsi="Century Gothic"/>
          <w:sz w:val="18"/>
          <w:szCs w:val="18"/>
        </w:rPr>
      </w:pPr>
      <w:r>
        <w:rPr>
          <w:rFonts w:ascii="Century Gothic" w:hAnsi="Century Gothic"/>
          <w:b/>
          <w:bCs/>
          <w:sz w:val="18"/>
          <w:szCs w:val="18"/>
        </w:rPr>
        <w:t>4</w:t>
      </w:r>
      <w:r w:rsidRPr="00FE4650">
        <w:rPr>
          <w:rFonts w:ascii="Century Gothic" w:hAnsi="Century Gothic"/>
          <w:b/>
          <w:bCs/>
          <w:sz w:val="18"/>
          <w:szCs w:val="18"/>
        </w:rPr>
        <w:t>.</w:t>
      </w:r>
      <w:r w:rsidRPr="00FE4650">
        <w:rPr>
          <w:rFonts w:ascii="Century Gothic" w:hAnsi="Century Gothic"/>
          <w:b/>
          <w:bCs/>
          <w:sz w:val="18"/>
          <w:szCs w:val="18"/>
        </w:rPr>
        <w:tab/>
        <w:t>DATOS FINANCIEROS TRATADOS</w:t>
      </w:r>
    </w:p>
    <w:p w14:paraId="252861C4" w14:textId="77777777" w:rsidR="00161E8A" w:rsidRPr="00FE4650" w:rsidRDefault="00161E8A" w:rsidP="00161E8A">
      <w:pPr>
        <w:spacing w:after="0"/>
        <w:ind w:firstLine="708"/>
        <w:jc w:val="both"/>
        <w:rPr>
          <w:rFonts w:ascii="Century Gothic" w:hAnsi="Century Gothic"/>
          <w:b/>
          <w:bCs/>
          <w:sz w:val="18"/>
          <w:szCs w:val="18"/>
        </w:rPr>
      </w:pPr>
    </w:p>
    <w:p w14:paraId="193B5F44" w14:textId="77777777" w:rsidR="00161E8A" w:rsidRPr="00FE4650"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 xml:space="preserve">Adicionalmente realizaremos el tratamiento de los siguientes datos personales financieros: </w:t>
      </w:r>
      <w:r>
        <w:rPr>
          <w:rFonts w:ascii="Century Gothic" w:hAnsi="Century Gothic"/>
          <w:sz w:val="18"/>
          <w:szCs w:val="18"/>
        </w:rPr>
        <w:t>(i) número de cuenta bancaria; (</w:t>
      </w:r>
      <w:proofErr w:type="spellStart"/>
      <w:r>
        <w:rPr>
          <w:rFonts w:ascii="Century Gothic" w:hAnsi="Century Gothic"/>
          <w:sz w:val="18"/>
          <w:szCs w:val="18"/>
        </w:rPr>
        <w:t>ii</w:t>
      </w:r>
      <w:proofErr w:type="spellEnd"/>
      <w:r>
        <w:rPr>
          <w:rFonts w:ascii="Century Gothic" w:hAnsi="Century Gothic"/>
          <w:sz w:val="18"/>
          <w:szCs w:val="18"/>
        </w:rPr>
        <w:t>)</w:t>
      </w:r>
      <w:r w:rsidRPr="00FE4650">
        <w:rPr>
          <w:rFonts w:ascii="Century Gothic" w:hAnsi="Century Gothic"/>
          <w:sz w:val="18"/>
          <w:szCs w:val="18"/>
        </w:rPr>
        <w:t xml:space="preserve"> nombre del ban</w:t>
      </w:r>
      <w:r>
        <w:rPr>
          <w:rFonts w:ascii="Century Gothic" w:hAnsi="Century Gothic"/>
          <w:sz w:val="18"/>
          <w:szCs w:val="18"/>
        </w:rPr>
        <w:t>co donde se encuentra su cuenta; (</w:t>
      </w:r>
      <w:proofErr w:type="spellStart"/>
      <w:r>
        <w:rPr>
          <w:rFonts w:ascii="Century Gothic" w:hAnsi="Century Gothic"/>
          <w:sz w:val="18"/>
          <w:szCs w:val="18"/>
        </w:rPr>
        <w:t>iii</w:t>
      </w:r>
      <w:proofErr w:type="spellEnd"/>
      <w:r>
        <w:rPr>
          <w:rFonts w:ascii="Century Gothic" w:hAnsi="Century Gothic"/>
          <w:sz w:val="18"/>
          <w:szCs w:val="18"/>
        </w:rPr>
        <w:t>) sucursal; (</w:t>
      </w:r>
      <w:proofErr w:type="spellStart"/>
      <w:r>
        <w:rPr>
          <w:rFonts w:ascii="Century Gothic" w:hAnsi="Century Gothic"/>
          <w:sz w:val="18"/>
          <w:szCs w:val="18"/>
        </w:rPr>
        <w:t>iv</w:t>
      </w:r>
      <w:proofErr w:type="spellEnd"/>
      <w:r>
        <w:rPr>
          <w:rFonts w:ascii="Century Gothic" w:hAnsi="Century Gothic"/>
          <w:sz w:val="18"/>
          <w:szCs w:val="18"/>
        </w:rPr>
        <w:t xml:space="preserve">) clave interbancaria; (v) número ABA o número SWIFT; (vi) </w:t>
      </w:r>
      <w:r w:rsidRPr="00FE4650">
        <w:rPr>
          <w:rFonts w:ascii="Century Gothic" w:hAnsi="Century Gothic"/>
          <w:sz w:val="18"/>
          <w:szCs w:val="18"/>
        </w:rPr>
        <w:t>ciudad y país donde se encuentra su cuenta bancaria; así como</w:t>
      </w:r>
      <w:r>
        <w:rPr>
          <w:rFonts w:ascii="Century Gothic" w:hAnsi="Century Gothic"/>
          <w:sz w:val="18"/>
          <w:szCs w:val="18"/>
        </w:rPr>
        <w:t xml:space="preserve"> (</w:t>
      </w:r>
      <w:proofErr w:type="spellStart"/>
      <w:r>
        <w:rPr>
          <w:rFonts w:ascii="Century Gothic" w:hAnsi="Century Gothic"/>
          <w:sz w:val="18"/>
          <w:szCs w:val="18"/>
        </w:rPr>
        <w:t>vii</w:t>
      </w:r>
      <w:proofErr w:type="spellEnd"/>
      <w:r>
        <w:rPr>
          <w:rFonts w:ascii="Century Gothic" w:hAnsi="Century Gothic"/>
          <w:sz w:val="18"/>
          <w:szCs w:val="18"/>
        </w:rPr>
        <w:t>)</w:t>
      </w:r>
      <w:r w:rsidRPr="00FE4650">
        <w:rPr>
          <w:rFonts w:ascii="Century Gothic" w:hAnsi="Century Gothic"/>
          <w:sz w:val="18"/>
          <w:szCs w:val="18"/>
        </w:rPr>
        <w:t xml:space="preserve"> información fiscal comprometiéndonos a que el tratamiento será el absolutamente indispensable para las finalidades mencionadas y a tratarlos bajo las medidas de seguridad adecuadas para proteger la confidencialidad</w:t>
      </w:r>
    </w:p>
    <w:p w14:paraId="15C27CFC" w14:textId="77777777" w:rsidR="00161E8A" w:rsidRPr="00FE4650" w:rsidRDefault="00161E8A" w:rsidP="00161E8A">
      <w:pPr>
        <w:spacing w:after="0"/>
        <w:jc w:val="both"/>
        <w:rPr>
          <w:rFonts w:ascii="Century Gothic" w:hAnsi="Century Gothic"/>
          <w:sz w:val="18"/>
          <w:szCs w:val="18"/>
        </w:rPr>
      </w:pPr>
      <w:r w:rsidRPr="00FE4650">
        <w:rPr>
          <w:rFonts w:ascii="Century Gothic" w:hAnsi="Century Gothic"/>
          <w:sz w:val="18"/>
          <w:szCs w:val="18"/>
        </w:rPr>
        <w:t xml:space="preserve"> </w:t>
      </w:r>
    </w:p>
    <w:p w14:paraId="61419BBF" w14:textId="77777777" w:rsidR="00161E8A" w:rsidRPr="00FE4650" w:rsidRDefault="00161E8A" w:rsidP="00161E8A">
      <w:pPr>
        <w:spacing w:after="0"/>
        <w:jc w:val="both"/>
        <w:rPr>
          <w:rFonts w:ascii="Century Gothic" w:hAnsi="Century Gothic"/>
          <w:b/>
          <w:bCs/>
          <w:sz w:val="18"/>
          <w:szCs w:val="18"/>
        </w:rPr>
      </w:pPr>
      <w:r>
        <w:rPr>
          <w:rFonts w:ascii="Century Gothic" w:hAnsi="Century Gothic"/>
          <w:b/>
          <w:bCs/>
          <w:sz w:val="18"/>
          <w:szCs w:val="18"/>
        </w:rPr>
        <w:t>5</w:t>
      </w:r>
      <w:r w:rsidRPr="00FE4650">
        <w:rPr>
          <w:rFonts w:ascii="Century Gothic" w:hAnsi="Century Gothic"/>
          <w:b/>
          <w:bCs/>
          <w:sz w:val="18"/>
          <w:szCs w:val="18"/>
        </w:rPr>
        <w:t>.</w:t>
      </w:r>
      <w:r w:rsidRPr="00FE4650">
        <w:rPr>
          <w:rFonts w:ascii="Century Gothic" w:hAnsi="Century Gothic"/>
          <w:b/>
          <w:bCs/>
          <w:sz w:val="18"/>
          <w:szCs w:val="18"/>
        </w:rPr>
        <w:tab/>
        <w:t xml:space="preserve">LIMITACIÓN DE USO Y DIVULGACIÓN </w:t>
      </w:r>
    </w:p>
    <w:p w14:paraId="2D00E42D" w14:textId="77777777" w:rsidR="00161E8A" w:rsidRPr="00FE4650" w:rsidRDefault="00161E8A" w:rsidP="00161E8A">
      <w:pPr>
        <w:spacing w:after="0"/>
        <w:jc w:val="both"/>
        <w:rPr>
          <w:rFonts w:ascii="Century Gothic" w:hAnsi="Century Gothic"/>
          <w:sz w:val="18"/>
          <w:szCs w:val="18"/>
        </w:rPr>
      </w:pPr>
      <w:r w:rsidRPr="00FE4650">
        <w:rPr>
          <w:rFonts w:ascii="Century Gothic" w:hAnsi="Century Gothic"/>
          <w:sz w:val="18"/>
          <w:szCs w:val="18"/>
        </w:rPr>
        <w:t xml:space="preserve"> </w:t>
      </w:r>
    </w:p>
    <w:p w14:paraId="163E5A82" w14:textId="6F8D1745" w:rsidR="00161E8A" w:rsidRPr="00FE4650"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 xml:space="preserve">Para limitar el uso o divulgación de sus datos personales Usted podrá dirigir un escrito libre al Oficial de Privacidad en el cual indique con precisión las limitaciones de uso y divulgación que desea implementar, el nombre del titular, en su caso, el nombre del representante legal, el medio de contacto elegido </w:t>
      </w:r>
      <w:r w:rsidRPr="00FE4650">
        <w:rPr>
          <w:rFonts w:ascii="Century Gothic" w:hAnsi="Century Gothic"/>
          <w:sz w:val="18"/>
          <w:szCs w:val="18"/>
        </w:rPr>
        <w:lastRenderedPageBreak/>
        <w:t>para comunicar la resolución (correo electrónico, o certificado o</w:t>
      </w:r>
      <w:r>
        <w:rPr>
          <w:rFonts w:ascii="Century Gothic" w:hAnsi="Century Gothic"/>
          <w:sz w:val="18"/>
          <w:szCs w:val="18"/>
        </w:rPr>
        <w:t xml:space="preserve"> presencial en el domicilio de</w:t>
      </w:r>
      <w:r w:rsidRPr="00161E8A">
        <w:rPr>
          <w:rFonts w:ascii="Century Gothic" w:hAnsi="Century Gothic"/>
          <w:bCs/>
          <w:sz w:val="18"/>
          <w:szCs w:val="18"/>
          <w:lang w:val="es-MX"/>
        </w:rPr>
        <w:t xml:space="preserve"> </w:t>
      </w:r>
      <w:r w:rsidR="00527A3D">
        <w:rPr>
          <w:rFonts w:ascii="Century Gothic" w:hAnsi="Century Gothic"/>
          <w:bCs/>
          <w:sz w:val="18"/>
          <w:szCs w:val="18"/>
          <w:lang w:val="es-MX"/>
        </w:rPr>
        <w:t>Transgenia</w:t>
      </w:r>
      <w:r w:rsidRPr="00FE4650">
        <w:rPr>
          <w:rFonts w:ascii="Century Gothic" w:hAnsi="Century Gothic"/>
          <w:sz w:val="18"/>
          <w:szCs w:val="18"/>
        </w:rPr>
        <w:t>), la empresa a la cual dirige el escrito y el tipo de relación jurídica que mantiene con la empresa (cliente), dicho escrito podrá ser entregado de forma personal en el domicilio de</w:t>
      </w:r>
      <w:r w:rsidRPr="00161E8A">
        <w:rPr>
          <w:rFonts w:ascii="Century Gothic" w:hAnsi="Century Gothic"/>
          <w:bCs/>
          <w:sz w:val="18"/>
          <w:szCs w:val="18"/>
          <w:lang w:val="es-MX"/>
        </w:rPr>
        <w:t xml:space="preserve"> </w:t>
      </w:r>
      <w:r w:rsidR="00527A3D">
        <w:rPr>
          <w:rFonts w:ascii="Century Gothic" w:hAnsi="Century Gothic"/>
          <w:bCs/>
          <w:sz w:val="18"/>
          <w:szCs w:val="18"/>
          <w:lang w:val="es-MX"/>
        </w:rPr>
        <w:t>Transgenia</w:t>
      </w:r>
      <w:r w:rsidRPr="00FE4650">
        <w:rPr>
          <w:rFonts w:ascii="Century Gothic" w:hAnsi="Century Gothic"/>
          <w:sz w:val="18"/>
          <w:szCs w:val="18"/>
        </w:rPr>
        <w:t>, o mediante correo electrónico a la siguiente dirección:</w:t>
      </w:r>
      <w:r w:rsidR="0089476B">
        <w:rPr>
          <w:rFonts w:ascii="Century Gothic" w:hAnsi="Century Gothic"/>
          <w:sz w:val="18"/>
          <w:szCs w:val="18"/>
        </w:rPr>
        <w:t xml:space="preserve"> </w:t>
      </w:r>
      <w:hyperlink r:id="rId7" w:history="1">
        <w:r w:rsidR="00527A3D" w:rsidRPr="002972DD">
          <w:rPr>
            <w:rStyle w:val="Hipervnculo"/>
            <w:rFonts w:ascii="Century Gothic" w:hAnsi="Century Gothic"/>
            <w:sz w:val="18"/>
            <w:szCs w:val="18"/>
          </w:rPr>
          <w:t>www.transgenia.org</w:t>
        </w:r>
      </w:hyperlink>
      <w:r w:rsidRPr="00FE4650">
        <w:rPr>
          <w:rFonts w:ascii="Century Gothic" w:hAnsi="Century Gothic"/>
          <w:sz w:val="18"/>
          <w:szCs w:val="18"/>
        </w:rPr>
        <w:t xml:space="preserve">, y se sujetará al mismo procedimiento y plazos que se detallan en los párrafos segundo, tercero y cuarto del siguiente apartado. </w:t>
      </w:r>
    </w:p>
    <w:p w14:paraId="7122DDA1" w14:textId="77777777" w:rsidR="00161E8A" w:rsidRPr="00FE4650" w:rsidRDefault="00161E8A" w:rsidP="00161E8A">
      <w:pPr>
        <w:spacing w:after="0"/>
        <w:jc w:val="both"/>
        <w:rPr>
          <w:rFonts w:ascii="Century Gothic" w:hAnsi="Century Gothic"/>
          <w:sz w:val="18"/>
          <w:szCs w:val="18"/>
        </w:rPr>
      </w:pPr>
      <w:r w:rsidRPr="00FE4650">
        <w:rPr>
          <w:rFonts w:ascii="Century Gothic" w:hAnsi="Century Gothic"/>
          <w:sz w:val="18"/>
          <w:szCs w:val="18"/>
        </w:rPr>
        <w:t xml:space="preserve"> </w:t>
      </w:r>
    </w:p>
    <w:p w14:paraId="619D505D" w14:textId="77777777" w:rsidR="00161E8A" w:rsidRPr="00FE4650" w:rsidRDefault="00161E8A" w:rsidP="00161E8A">
      <w:pPr>
        <w:spacing w:after="0"/>
        <w:jc w:val="both"/>
        <w:rPr>
          <w:rFonts w:ascii="Century Gothic" w:hAnsi="Century Gothic"/>
          <w:b/>
          <w:bCs/>
          <w:sz w:val="18"/>
          <w:szCs w:val="18"/>
        </w:rPr>
      </w:pPr>
      <w:r>
        <w:rPr>
          <w:rFonts w:ascii="Century Gothic" w:hAnsi="Century Gothic"/>
          <w:b/>
          <w:bCs/>
          <w:sz w:val="18"/>
          <w:szCs w:val="18"/>
        </w:rPr>
        <w:t>6</w:t>
      </w:r>
      <w:r w:rsidRPr="00FE4650">
        <w:rPr>
          <w:rFonts w:ascii="Century Gothic" w:hAnsi="Century Gothic"/>
          <w:b/>
          <w:bCs/>
          <w:sz w:val="18"/>
          <w:szCs w:val="18"/>
        </w:rPr>
        <w:t>.</w:t>
      </w:r>
      <w:r w:rsidRPr="00FE4650">
        <w:rPr>
          <w:rFonts w:ascii="Century Gothic" w:hAnsi="Century Gothic"/>
          <w:b/>
          <w:bCs/>
          <w:sz w:val="18"/>
          <w:szCs w:val="18"/>
        </w:rPr>
        <w:tab/>
        <w:t xml:space="preserve">PROCEDIMIENTO PARA EJERCER LOS DERECHOS DE ACCESO, RECTIFICACIÓN, CANCELACIÓN, OPOSICIÓN y REVOCACIÓN </w:t>
      </w:r>
    </w:p>
    <w:p w14:paraId="6B20E8C2" w14:textId="77777777" w:rsidR="00161E8A" w:rsidRPr="00FE4650" w:rsidRDefault="00161E8A" w:rsidP="00161E8A">
      <w:pPr>
        <w:spacing w:after="0"/>
        <w:jc w:val="both"/>
        <w:rPr>
          <w:rFonts w:ascii="Century Gothic" w:hAnsi="Century Gothic"/>
          <w:sz w:val="18"/>
          <w:szCs w:val="18"/>
        </w:rPr>
      </w:pPr>
    </w:p>
    <w:p w14:paraId="688E46AC" w14:textId="6E3E79D4" w:rsidR="00161E8A" w:rsidRPr="00FE4650"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Usted podrá ejercitar los derechos de Acceso, Rectificación, Cancelación y/u Oposición, (denominados en conjunto como Derechos ARCO), así como la revocación de su consentimiento, para tal efecto deberá presentar en el domicilio de</w:t>
      </w:r>
      <w:r w:rsidRPr="00161E8A">
        <w:rPr>
          <w:rFonts w:ascii="Century Gothic" w:hAnsi="Century Gothic"/>
          <w:bCs/>
          <w:sz w:val="18"/>
          <w:szCs w:val="18"/>
          <w:lang w:val="es-MX"/>
        </w:rPr>
        <w:t xml:space="preserve"> </w:t>
      </w:r>
      <w:r w:rsidR="00527A3D">
        <w:rPr>
          <w:rFonts w:ascii="Century Gothic" w:hAnsi="Century Gothic"/>
          <w:bCs/>
          <w:sz w:val="18"/>
          <w:szCs w:val="18"/>
          <w:lang w:val="es-MX"/>
        </w:rPr>
        <w:t>Transgenia</w:t>
      </w:r>
      <w:r w:rsidRPr="00FE4650">
        <w:rPr>
          <w:rFonts w:ascii="Century Gothic" w:hAnsi="Century Gothic"/>
          <w:sz w:val="18"/>
          <w:szCs w:val="18"/>
        </w:rPr>
        <w:t>, o mediante correo electrónico a la siguiente dirección:</w:t>
      </w:r>
      <w:r w:rsidR="00173D5A">
        <w:rPr>
          <w:rFonts w:ascii="Century Gothic" w:hAnsi="Century Gothic"/>
          <w:sz w:val="18"/>
          <w:szCs w:val="18"/>
        </w:rPr>
        <w:t xml:space="preserve"> </w:t>
      </w:r>
      <w:hyperlink r:id="rId8" w:history="1">
        <w:r w:rsidR="00527A3D" w:rsidRPr="002972DD">
          <w:rPr>
            <w:rStyle w:val="Hipervnculo"/>
            <w:rFonts w:ascii="Century Gothic" w:hAnsi="Century Gothic"/>
            <w:sz w:val="18"/>
            <w:szCs w:val="18"/>
          </w:rPr>
          <w:t>efrain.carreon@transgenia.org</w:t>
        </w:r>
      </w:hyperlink>
      <w:r w:rsidRPr="00FE4650">
        <w:rPr>
          <w:rFonts w:ascii="Century Gothic" w:hAnsi="Century Gothic"/>
          <w:sz w:val="18"/>
          <w:szCs w:val="18"/>
        </w:rPr>
        <w:t>; su solicitud en los formatos disponibl</w:t>
      </w:r>
      <w:r>
        <w:rPr>
          <w:rFonts w:ascii="Century Gothic" w:hAnsi="Century Gothic"/>
          <w:sz w:val="18"/>
          <w:szCs w:val="18"/>
        </w:rPr>
        <w:t xml:space="preserve">es en la página de internet </w:t>
      </w:r>
      <w:hyperlink r:id="rId9" w:history="1">
        <w:r w:rsidR="00527A3D" w:rsidRPr="002972DD">
          <w:rPr>
            <w:rStyle w:val="Hipervnculo"/>
            <w:rFonts w:ascii="Century Gothic" w:hAnsi="Century Gothic"/>
            <w:sz w:val="18"/>
            <w:szCs w:val="18"/>
          </w:rPr>
          <w:t>www.transgenia.org</w:t>
        </w:r>
      </w:hyperlink>
      <w:r w:rsidRPr="00FE4650">
        <w:rPr>
          <w:rFonts w:ascii="Century Gothic" w:hAnsi="Century Gothic"/>
          <w:sz w:val="18"/>
          <w:szCs w:val="18"/>
        </w:rPr>
        <w:t xml:space="preserve">, en los cuales deberá de indicar el nombre del titular, en su caso, el nombre del representante legal, el medio de contacto elegido para comunicar la resolución, la empresa a la cual dirige el escrito, el tipo de derecho a ejercer con una descripción detallada del mismo y el tipo de relación jurídica que mantiene con la empresa (cliente). Así mismo deberá de acompañar y presentar los documentos originales para cotejo de la identificación oficial del titular, en su caso, carta poder con la que se acredite la representación, identificación del representante legal y los documentos con los cuales se acredita la rectificación de datos. </w:t>
      </w:r>
    </w:p>
    <w:p w14:paraId="353A196A" w14:textId="77777777" w:rsidR="00161E8A" w:rsidRPr="00FE4650" w:rsidRDefault="00161E8A" w:rsidP="00161E8A">
      <w:pPr>
        <w:spacing w:after="0"/>
        <w:jc w:val="both"/>
        <w:rPr>
          <w:rFonts w:ascii="Century Gothic" w:hAnsi="Century Gothic"/>
          <w:sz w:val="18"/>
          <w:szCs w:val="18"/>
        </w:rPr>
      </w:pPr>
    </w:p>
    <w:p w14:paraId="10EDC4B0" w14:textId="77777777" w:rsidR="00161E8A"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 xml:space="preserve">Una vez presentada su solicitud el Oficial de Privacidad en un término de 20 días hábiles emitirá una resolución la cual le será notificada por los medios de contacto que indique. </w:t>
      </w:r>
    </w:p>
    <w:p w14:paraId="0C9F4ADD" w14:textId="77777777" w:rsidR="00161E8A" w:rsidRDefault="00161E8A" w:rsidP="00161E8A">
      <w:pPr>
        <w:spacing w:after="0"/>
        <w:ind w:firstLine="708"/>
        <w:jc w:val="both"/>
        <w:rPr>
          <w:rFonts w:ascii="Century Gothic" w:hAnsi="Century Gothic"/>
          <w:sz w:val="18"/>
          <w:szCs w:val="18"/>
        </w:rPr>
      </w:pPr>
    </w:p>
    <w:p w14:paraId="5607B93B" w14:textId="77777777" w:rsidR="00161E8A" w:rsidRPr="00FE4650"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 xml:space="preserve">Una vez emitida la resolución y en caso de que la misma sea calificada como procedente (parcial o totalmente) el Oficial de Privacidad adoptará la resolución en un término de 15 días hábiles. </w:t>
      </w:r>
    </w:p>
    <w:p w14:paraId="0159E813" w14:textId="77777777" w:rsidR="00161E8A" w:rsidRPr="00FE4650" w:rsidRDefault="00161E8A" w:rsidP="00161E8A">
      <w:pPr>
        <w:spacing w:after="0"/>
        <w:ind w:firstLine="708"/>
        <w:jc w:val="both"/>
        <w:rPr>
          <w:rFonts w:ascii="Century Gothic" w:hAnsi="Century Gothic"/>
          <w:sz w:val="18"/>
          <w:szCs w:val="18"/>
        </w:rPr>
      </w:pPr>
    </w:p>
    <w:p w14:paraId="7128D9FF" w14:textId="77777777" w:rsidR="00161E8A"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 xml:space="preserve">Los términos indicados en los párrafos que anteceden podrán ser ampliados una sola vez por periodos iguales, en caso de ser necesario situación que le será notificada por los medios de contacto que indique. </w:t>
      </w:r>
    </w:p>
    <w:p w14:paraId="473FF536" w14:textId="77777777" w:rsidR="00161E8A" w:rsidRDefault="00161E8A" w:rsidP="00161E8A">
      <w:pPr>
        <w:spacing w:after="0"/>
        <w:ind w:firstLine="708"/>
        <w:jc w:val="both"/>
        <w:rPr>
          <w:rFonts w:ascii="Century Gothic" w:hAnsi="Century Gothic"/>
          <w:sz w:val="18"/>
          <w:szCs w:val="18"/>
        </w:rPr>
      </w:pPr>
    </w:p>
    <w:p w14:paraId="7BAEFB72" w14:textId="77777777" w:rsidR="00161E8A" w:rsidRPr="00FE4650"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 xml:space="preserve">El ejercicio de los Derechos ARCO será gratuito, no obstante si Usted reitera su solicitud en un periodo menor a doce meses, los costos serán de tres días de Salario Mínimo General Vigente en la Ciudad de </w:t>
      </w:r>
      <w:r w:rsidRPr="00FE4650">
        <w:rPr>
          <w:rFonts w:ascii="Century Gothic" w:hAnsi="Century Gothic"/>
          <w:sz w:val="18"/>
          <w:szCs w:val="18"/>
        </w:rPr>
        <w:t xml:space="preserve">México, más el Impuesto al Valor Agregado, a menos que existan modificaciones sustanciales al Aviso de Privacidad que motiven nuevas Solicitudes de Ejercicio de Derechos ARCO. Los gastos justificados de envío y/o el costo de reproducción en copias u otros formatos serán a cargo y costa del titular. </w:t>
      </w:r>
    </w:p>
    <w:p w14:paraId="02F134A9" w14:textId="77777777" w:rsidR="00161E8A" w:rsidRPr="00FE4650" w:rsidRDefault="00161E8A" w:rsidP="00161E8A">
      <w:pPr>
        <w:spacing w:after="0"/>
        <w:jc w:val="both"/>
        <w:rPr>
          <w:rFonts w:ascii="Century Gothic" w:hAnsi="Century Gothic"/>
          <w:sz w:val="18"/>
          <w:szCs w:val="18"/>
        </w:rPr>
      </w:pPr>
      <w:r w:rsidRPr="00FE4650">
        <w:rPr>
          <w:rFonts w:ascii="Century Gothic" w:hAnsi="Century Gothic"/>
          <w:sz w:val="18"/>
          <w:szCs w:val="18"/>
        </w:rPr>
        <w:t xml:space="preserve"> </w:t>
      </w:r>
    </w:p>
    <w:p w14:paraId="7A7DEEC3" w14:textId="77777777" w:rsidR="00161E8A" w:rsidRPr="00FE4650" w:rsidRDefault="00161E8A" w:rsidP="00161E8A">
      <w:pPr>
        <w:spacing w:after="0"/>
        <w:jc w:val="both"/>
        <w:rPr>
          <w:rFonts w:ascii="Century Gothic" w:hAnsi="Century Gothic"/>
          <w:b/>
          <w:bCs/>
          <w:sz w:val="18"/>
          <w:szCs w:val="18"/>
        </w:rPr>
      </w:pPr>
      <w:r>
        <w:rPr>
          <w:rFonts w:ascii="Century Gothic" w:hAnsi="Century Gothic"/>
          <w:b/>
          <w:bCs/>
          <w:sz w:val="18"/>
          <w:szCs w:val="18"/>
        </w:rPr>
        <w:t>7</w:t>
      </w:r>
      <w:r w:rsidRPr="00FE4650">
        <w:rPr>
          <w:rFonts w:ascii="Century Gothic" w:hAnsi="Century Gothic"/>
          <w:b/>
          <w:bCs/>
          <w:sz w:val="18"/>
          <w:szCs w:val="18"/>
        </w:rPr>
        <w:t>.</w:t>
      </w:r>
      <w:r w:rsidRPr="00FE4650">
        <w:rPr>
          <w:rFonts w:ascii="Century Gothic" w:hAnsi="Century Gothic"/>
          <w:b/>
          <w:bCs/>
          <w:sz w:val="18"/>
          <w:szCs w:val="18"/>
        </w:rPr>
        <w:tab/>
        <w:t>TRANSFERENCIA DE DATOS</w:t>
      </w:r>
    </w:p>
    <w:p w14:paraId="4C3DB7F6" w14:textId="77777777" w:rsidR="00161E8A" w:rsidRPr="00FE4650" w:rsidRDefault="00161E8A" w:rsidP="00161E8A">
      <w:pPr>
        <w:spacing w:after="0"/>
        <w:jc w:val="both"/>
        <w:rPr>
          <w:rFonts w:ascii="Century Gothic" w:hAnsi="Century Gothic"/>
          <w:b/>
          <w:bCs/>
          <w:sz w:val="18"/>
          <w:szCs w:val="18"/>
        </w:rPr>
      </w:pPr>
    </w:p>
    <w:p w14:paraId="76C7325A" w14:textId="21636BED" w:rsidR="00161E8A" w:rsidRDefault="00161E8A" w:rsidP="00161E8A">
      <w:pPr>
        <w:spacing w:after="0"/>
        <w:ind w:firstLine="709"/>
        <w:jc w:val="both"/>
        <w:rPr>
          <w:rFonts w:ascii="Century Gothic" w:hAnsi="Century Gothic"/>
          <w:sz w:val="18"/>
          <w:szCs w:val="18"/>
        </w:rPr>
      </w:pPr>
      <w:r w:rsidRPr="00FE4650">
        <w:rPr>
          <w:rFonts w:ascii="Century Gothic" w:hAnsi="Century Gothic"/>
          <w:sz w:val="18"/>
          <w:szCs w:val="18"/>
        </w:rPr>
        <w:t xml:space="preserve">Le informamos que sus datos podrán ser transferidos a los terceros que se indican dentro y fuera del país en los siguientes supuestos: (i) para poder almacenar sus datos personales, éstos podrán ser transferidos a terceros distintos de </w:t>
      </w:r>
      <w:r w:rsidR="00527A3D">
        <w:rPr>
          <w:rFonts w:ascii="Century Gothic" w:hAnsi="Century Gothic"/>
          <w:bCs/>
          <w:sz w:val="18"/>
          <w:szCs w:val="18"/>
          <w:lang w:val="es-MX"/>
        </w:rPr>
        <w:t>Transgenia</w:t>
      </w:r>
      <w:r w:rsidR="0096249D" w:rsidRPr="00FE4650">
        <w:rPr>
          <w:rFonts w:ascii="Century Gothic" w:hAnsi="Century Gothic"/>
          <w:sz w:val="18"/>
          <w:szCs w:val="18"/>
        </w:rPr>
        <w:t xml:space="preserve"> </w:t>
      </w:r>
      <w:r w:rsidRPr="00FE4650">
        <w:rPr>
          <w:rFonts w:ascii="Century Gothic" w:hAnsi="Century Gothic"/>
          <w:sz w:val="18"/>
          <w:szCs w:val="18"/>
        </w:rPr>
        <w:t>les tendrán la calidad de encargados en términos de ley; (</w:t>
      </w:r>
      <w:proofErr w:type="spellStart"/>
      <w:r w:rsidRPr="00FE4650">
        <w:rPr>
          <w:rFonts w:ascii="Century Gothic" w:hAnsi="Century Gothic"/>
          <w:sz w:val="18"/>
          <w:szCs w:val="18"/>
        </w:rPr>
        <w:t>ii</w:t>
      </w:r>
      <w:proofErr w:type="spellEnd"/>
      <w:r w:rsidRPr="00FE4650">
        <w:rPr>
          <w:rFonts w:ascii="Century Gothic" w:hAnsi="Century Gothic"/>
          <w:sz w:val="18"/>
          <w:szCs w:val="18"/>
        </w:rPr>
        <w:t>) para efectos de comunicación sus datos podrán ser transferidos a empresas integrantes del Grupo quienes cuentan con los mismos procesos y políticas internas en materia de protección de datos; y (</w:t>
      </w:r>
      <w:proofErr w:type="spellStart"/>
      <w:r w:rsidRPr="00FE4650">
        <w:rPr>
          <w:rFonts w:ascii="Century Gothic" w:hAnsi="Century Gothic"/>
          <w:sz w:val="18"/>
          <w:szCs w:val="18"/>
        </w:rPr>
        <w:t>iii</w:t>
      </w:r>
      <w:proofErr w:type="spellEnd"/>
      <w:r w:rsidRPr="00FE4650">
        <w:rPr>
          <w:rFonts w:ascii="Century Gothic" w:hAnsi="Century Gothic"/>
          <w:sz w:val="18"/>
          <w:szCs w:val="18"/>
        </w:rPr>
        <w:t xml:space="preserve">) para efectos de dar cumplimiento a las leyes fiscales aplicables a Autoridades Fiscales, a Auditores Externos y a Proveedores de facturación electrónica. </w:t>
      </w:r>
    </w:p>
    <w:p w14:paraId="52E3ACAB" w14:textId="77777777" w:rsidR="00161E8A" w:rsidRPr="00FE4650" w:rsidRDefault="00161E8A" w:rsidP="00161E8A">
      <w:pPr>
        <w:spacing w:after="0"/>
        <w:jc w:val="both"/>
        <w:rPr>
          <w:rFonts w:ascii="Century Gothic" w:hAnsi="Century Gothic"/>
          <w:sz w:val="18"/>
          <w:szCs w:val="18"/>
        </w:rPr>
      </w:pPr>
    </w:p>
    <w:p w14:paraId="0363ED46" w14:textId="1682AFB5" w:rsidR="00161E8A" w:rsidRPr="00FE4650" w:rsidRDefault="00161E8A" w:rsidP="00161E8A">
      <w:pPr>
        <w:spacing w:after="0"/>
        <w:ind w:firstLine="708"/>
        <w:jc w:val="both"/>
        <w:rPr>
          <w:rFonts w:ascii="Century Gothic" w:hAnsi="Century Gothic"/>
          <w:sz w:val="18"/>
          <w:szCs w:val="18"/>
        </w:rPr>
      </w:pPr>
      <w:r w:rsidRPr="00FE4650">
        <w:rPr>
          <w:rFonts w:ascii="Century Gothic" w:hAnsi="Century Gothic"/>
          <w:sz w:val="18"/>
          <w:szCs w:val="18"/>
        </w:rPr>
        <w:t>Las transferencias realizadas se harán siempre en forma congruente con la finalidad del tratamiento de los datos y la naturaleza jurídica de la relación entre Usted y</w:t>
      </w:r>
      <w:r>
        <w:rPr>
          <w:rFonts w:ascii="Century Gothic" w:hAnsi="Century Gothic"/>
          <w:bCs/>
          <w:sz w:val="18"/>
          <w:szCs w:val="18"/>
          <w:lang w:val="es-MX"/>
        </w:rPr>
        <w:t xml:space="preserve"> </w:t>
      </w:r>
      <w:r w:rsidR="00527A3D">
        <w:rPr>
          <w:rFonts w:ascii="Century Gothic" w:hAnsi="Century Gothic"/>
          <w:bCs/>
          <w:sz w:val="18"/>
          <w:szCs w:val="18"/>
          <w:lang w:val="es-MX"/>
        </w:rPr>
        <w:t>Transgenia</w:t>
      </w:r>
      <w:r w:rsidRPr="00FE4650">
        <w:rPr>
          <w:rFonts w:ascii="Century Gothic" w:hAnsi="Century Gothic"/>
          <w:sz w:val="18"/>
          <w:szCs w:val="18"/>
        </w:rPr>
        <w:t xml:space="preserve">. </w:t>
      </w:r>
    </w:p>
    <w:p w14:paraId="2B923F0B" w14:textId="77777777" w:rsidR="00161E8A" w:rsidRPr="00FE4650" w:rsidRDefault="00161E8A" w:rsidP="00161E8A">
      <w:pPr>
        <w:spacing w:after="0"/>
        <w:ind w:firstLine="708"/>
        <w:jc w:val="both"/>
        <w:rPr>
          <w:rFonts w:ascii="Century Gothic" w:hAnsi="Century Gothic"/>
          <w:sz w:val="18"/>
          <w:szCs w:val="18"/>
        </w:rPr>
      </w:pPr>
    </w:p>
    <w:p w14:paraId="24894DB5" w14:textId="77777777" w:rsidR="00161E8A" w:rsidRPr="00FE4650" w:rsidRDefault="00161E8A" w:rsidP="00161E8A">
      <w:pPr>
        <w:spacing w:after="0"/>
        <w:jc w:val="both"/>
        <w:rPr>
          <w:rFonts w:ascii="Century Gothic" w:hAnsi="Century Gothic"/>
          <w:b/>
          <w:bCs/>
          <w:sz w:val="18"/>
          <w:szCs w:val="18"/>
        </w:rPr>
      </w:pPr>
      <w:r>
        <w:rPr>
          <w:rFonts w:ascii="Century Gothic" w:hAnsi="Century Gothic"/>
          <w:b/>
          <w:bCs/>
          <w:sz w:val="18"/>
          <w:szCs w:val="18"/>
        </w:rPr>
        <w:t>8</w:t>
      </w:r>
      <w:r w:rsidRPr="00FE4650">
        <w:rPr>
          <w:rFonts w:ascii="Century Gothic" w:hAnsi="Century Gothic"/>
          <w:b/>
          <w:bCs/>
          <w:sz w:val="18"/>
          <w:szCs w:val="18"/>
        </w:rPr>
        <w:t>.</w:t>
      </w:r>
      <w:r w:rsidRPr="00FE4650">
        <w:rPr>
          <w:rFonts w:ascii="Century Gothic" w:hAnsi="Century Gothic"/>
          <w:b/>
          <w:bCs/>
          <w:sz w:val="18"/>
          <w:szCs w:val="18"/>
        </w:rPr>
        <w:tab/>
        <w:t>MODIFICACIONES AL AVISO DE PRIVACIDAD</w:t>
      </w:r>
    </w:p>
    <w:p w14:paraId="4276E1E2" w14:textId="77777777" w:rsidR="00161E8A" w:rsidRPr="00FE4650" w:rsidRDefault="00161E8A" w:rsidP="00161E8A">
      <w:pPr>
        <w:spacing w:after="0"/>
        <w:jc w:val="both"/>
        <w:rPr>
          <w:rFonts w:ascii="Century Gothic" w:hAnsi="Century Gothic"/>
          <w:b/>
          <w:bCs/>
          <w:sz w:val="18"/>
          <w:szCs w:val="18"/>
        </w:rPr>
      </w:pPr>
    </w:p>
    <w:p w14:paraId="65C47FBA" w14:textId="19EA3FE7" w:rsidR="00161E8A" w:rsidRPr="00FE4650" w:rsidRDefault="00527A3D" w:rsidP="00161E8A">
      <w:pPr>
        <w:spacing w:after="0"/>
        <w:ind w:firstLine="708"/>
        <w:jc w:val="both"/>
        <w:rPr>
          <w:rFonts w:ascii="Century Gothic" w:hAnsi="Century Gothic"/>
          <w:sz w:val="18"/>
          <w:szCs w:val="18"/>
        </w:rPr>
      </w:pPr>
      <w:r>
        <w:rPr>
          <w:rFonts w:ascii="Century Gothic" w:hAnsi="Century Gothic"/>
          <w:bCs/>
          <w:sz w:val="18"/>
          <w:szCs w:val="18"/>
          <w:lang w:val="es-MX"/>
        </w:rPr>
        <w:t>Transgenia</w:t>
      </w:r>
      <w:r w:rsidR="00161E8A" w:rsidRPr="00FE4650">
        <w:rPr>
          <w:rFonts w:ascii="Century Gothic" w:hAnsi="Century Gothic"/>
          <w:sz w:val="18"/>
          <w:szCs w:val="18"/>
        </w:rPr>
        <w:t xml:space="preserve"> se reserva el derecho de efectuar en cualquier momento modificaciones o actualizaciones al presente aviso de privacidad, en el entendido de que toda modificación al mismo se hará de su conocimiento a través de anuncios visibles en nuestras sucursales, en nuestro portal de facturación y en nuestra página de internet.</w:t>
      </w:r>
    </w:p>
    <w:p w14:paraId="3E65009A" w14:textId="77777777" w:rsidR="009D78C3" w:rsidRDefault="009D78C3"/>
    <w:sectPr w:rsidR="009D78C3" w:rsidSect="001C0D18">
      <w:headerReference w:type="even" r:id="rId10"/>
      <w:headerReference w:type="default" r:id="rId11"/>
      <w:footerReference w:type="even" r:id="rId12"/>
      <w:footerReference w:type="default" r:id="rId13"/>
      <w:headerReference w:type="first" r:id="rId14"/>
      <w:footerReference w:type="first" r:id="rId15"/>
      <w:pgSz w:w="11906" w:h="16838"/>
      <w:pgMar w:top="1323" w:right="720" w:bottom="720" w:left="720" w:header="284"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D8A0" w14:textId="77777777" w:rsidR="001C0D18" w:rsidRDefault="001C0D18" w:rsidP="00161E8A">
      <w:pPr>
        <w:spacing w:after="0" w:line="240" w:lineRule="auto"/>
      </w:pPr>
      <w:r>
        <w:separator/>
      </w:r>
    </w:p>
  </w:endnote>
  <w:endnote w:type="continuationSeparator" w:id="0">
    <w:p w14:paraId="3C6DD213" w14:textId="77777777" w:rsidR="001C0D18" w:rsidRDefault="001C0D18" w:rsidP="0016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A16A" w14:textId="77777777" w:rsidR="00E12875" w:rsidRDefault="00E128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B11D" w14:textId="40CD10AD" w:rsidR="005B47B6" w:rsidRPr="00944957" w:rsidRDefault="007041EB" w:rsidP="00944957">
    <w:pPr>
      <w:pStyle w:val="Piedepgina"/>
      <w:jc w:val="right"/>
      <w:rPr>
        <w:rFonts w:ascii="Century Gothic" w:hAnsi="Century Gothic"/>
        <w:sz w:val="18"/>
        <w:szCs w:val="18"/>
      </w:rPr>
    </w:pPr>
    <w:r w:rsidRPr="00944957">
      <w:rPr>
        <w:rFonts w:ascii="Century Gothic" w:hAnsi="Century Gothic"/>
        <w:sz w:val="18"/>
        <w:szCs w:val="18"/>
      </w:rPr>
      <w:t xml:space="preserve">Última actualización </w:t>
    </w:r>
    <w:r w:rsidR="00E12875">
      <w:rPr>
        <w:rFonts w:ascii="Century Gothic" w:hAnsi="Century Gothic"/>
        <w:sz w:val="18"/>
        <w:szCs w:val="18"/>
      </w:rPr>
      <w:t>febrero</w:t>
    </w:r>
    <w:r>
      <w:rPr>
        <w:rFonts w:ascii="Century Gothic" w:hAnsi="Century Gothic"/>
        <w:sz w:val="18"/>
        <w:szCs w:val="18"/>
      </w:rPr>
      <w:t>/202</w:t>
    </w:r>
    <w:r w:rsidR="00E12875">
      <w:rPr>
        <w:rFonts w:ascii="Century Gothic" w:hAnsi="Century Gothic"/>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623A" w14:textId="77777777" w:rsidR="00E12875" w:rsidRDefault="00E128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8F44" w14:textId="77777777" w:rsidR="001C0D18" w:rsidRDefault="001C0D18" w:rsidP="00161E8A">
      <w:pPr>
        <w:spacing w:after="0" w:line="240" w:lineRule="auto"/>
      </w:pPr>
      <w:r>
        <w:separator/>
      </w:r>
    </w:p>
  </w:footnote>
  <w:footnote w:type="continuationSeparator" w:id="0">
    <w:p w14:paraId="247F66A7" w14:textId="77777777" w:rsidR="001C0D18" w:rsidRDefault="001C0D18" w:rsidP="0016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A6E5" w14:textId="77777777" w:rsidR="00E12875" w:rsidRDefault="00E128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1591" w14:textId="0C2C6A3E" w:rsidR="005B47B6" w:rsidRDefault="00527A3D" w:rsidP="004D1298">
    <w:pPr>
      <w:pStyle w:val="Encabezado"/>
      <w:jc w:val="right"/>
      <w:rPr>
        <w:rFonts w:ascii="Century Gothic" w:hAnsi="Century Gothic"/>
        <w:sz w:val="18"/>
        <w:szCs w:val="18"/>
      </w:rPr>
    </w:pPr>
    <w:r>
      <w:rPr>
        <w:noProof/>
      </w:rPr>
      <w:drawing>
        <wp:anchor distT="0" distB="0" distL="114300" distR="114300" simplePos="0" relativeHeight="251658240" behindDoc="1" locked="0" layoutInCell="1" allowOverlap="1" wp14:anchorId="326FC144" wp14:editId="3C1AEE81">
          <wp:simplePos x="0" y="0"/>
          <wp:positionH relativeFrom="column">
            <wp:posOffset>4445</wp:posOffset>
          </wp:positionH>
          <wp:positionV relativeFrom="paragraph">
            <wp:posOffset>-35566</wp:posOffset>
          </wp:positionV>
          <wp:extent cx="715223" cy="637712"/>
          <wp:effectExtent l="0" t="0" r="0" b="0"/>
          <wp:wrapNone/>
          <wp:docPr id="785787711" name="Imagen 2" descr="Centrum Transgenia, S.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ntrum Transgenia, S.A.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223" cy="637712"/>
                  </a:xfrm>
                  <a:prstGeom prst="rect">
                    <a:avLst/>
                  </a:prstGeom>
                  <a:noFill/>
                  <a:ln>
                    <a:noFill/>
                  </a:ln>
                </pic:spPr>
              </pic:pic>
            </a:graphicData>
          </a:graphic>
          <wp14:sizeRelH relativeFrom="page">
            <wp14:pctWidth>0</wp14:pctWidth>
          </wp14:sizeRelH>
          <wp14:sizeRelV relativeFrom="page">
            <wp14:pctHeight>0</wp14:pctHeight>
          </wp14:sizeRelV>
        </wp:anchor>
      </w:drawing>
    </w:r>
    <w:r w:rsidR="007041EB" w:rsidRPr="004D1298">
      <w:rPr>
        <w:rFonts w:ascii="Century Gothic" w:hAnsi="Century Gothic"/>
        <w:sz w:val="18"/>
        <w:szCs w:val="18"/>
      </w:rPr>
      <w:t xml:space="preserve">Aviso de Privacidad para </w:t>
    </w:r>
    <w:r>
      <w:rPr>
        <w:rFonts w:ascii="Century Gothic" w:hAnsi="Century Gothic"/>
        <w:sz w:val="18"/>
        <w:szCs w:val="18"/>
      </w:rPr>
      <w:t xml:space="preserve">Clientes de </w:t>
    </w:r>
    <w:r>
      <w:rPr>
        <w:rFonts w:ascii="Century Gothic" w:hAnsi="Century Gothic"/>
        <w:bCs/>
        <w:sz w:val="18"/>
        <w:szCs w:val="18"/>
        <w:lang w:val="es-MX"/>
      </w:rPr>
      <w:t>Transgenia S.A.S.</w:t>
    </w:r>
  </w:p>
  <w:p w14:paraId="14724ADF" w14:textId="17755AE3" w:rsidR="005B47B6" w:rsidRDefault="005B47B6" w:rsidP="004D1298">
    <w:pPr>
      <w:pStyle w:val="Encabezado"/>
      <w:jc w:val="right"/>
      <w:rPr>
        <w:rFonts w:ascii="Century Gothic" w:hAnsi="Century Gothic"/>
        <w:sz w:val="18"/>
        <w:szCs w:val="18"/>
      </w:rPr>
    </w:pPr>
  </w:p>
  <w:p w14:paraId="7FAF15C3" w14:textId="445D39D1" w:rsidR="005B47B6" w:rsidRPr="004D1298" w:rsidRDefault="00527A3D" w:rsidP="005111C6">
    <w:pPr>
      <w:pStyle w:val="Encabezado"/>
      <w:rPr>
        <w:rFonts w:ascii="Century Gothic" w:hAnsi="Century Gothic"/>
        <w:sz w:val="18"/>
        <w:szCs w:val="18"/>
      </w:rPr>
    </w:pPr>
    <w:r>
      <w:fldChar w:fldCharType="begin"/>
    </w:r>
    <w:r>
      <w:instrText xml:space="preserve"> INCLUDEPICTURE "https://mexicoindustry.com/admin/images/empresas/empresas_logos/centrum-transgenia-s-a-s-logo.jpg" \* MERGEFORMATINET </w:instrText>
    </w:r>
    <w:r w:rsidR="00000000">
      <w:fldChar w:fldCharType="separate"/>
    </w:r>
    <w:r>
      <w:fldChar w:fldCharType="end"/>
    </w:r>
    <w:r>
      <w:t xml:space="preserve"> </w:t>
    </w:r>
    <w:r w:rsidR="0096249D">
      <w:fldChar w:fldCharType="begin"/>
    </w:r>
    <w:r w:rsidR="0096249D">
      <w:instrText xml:space="preserve"> INCLUDEPICTURE "https://www.megadealer.com.mx/hubfs/logotipo-megadealer-color.png" \* MERGEFORMATINET </w:instrText>
    </w:r>
    <w:r w:rsidR="00000000">
      <w:fldChar w:fldCharType="separate"/>
    </w:r>
    <w:r w:rsidR="0096249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5A4E" w14:textId="77777777" w:rsidR="00E12875" w:rsidRDefault="00E128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10E"/>
    <w:multiLevelType w:val="hybridMultilevel"/>
    <w:tmpl w:val="26F254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37588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8A"/>
    <w:rsid w:val="0009270D"/>
    <w:rsid w:val="000B4C91"/>
    <w:rsid w:val="000F1F1F"/>
    <w:rsid w:val="00161E8A"/>
    <w:rsid w:val="00173D5A"/>
    <w:rsid w:val="00187779"/>
    <w:rsid w:val="001A0815"/>
    <w:rsid w:val="001C0D18"/>
    <w:rsid w:val="001D1D14"/>
    <w:rsid w:val="0023544F"/>
    <w:rsid w:val="00402EA3"/>
    <w:rsid w:val="004F2FFD"/>
    <w:rsid w:val="00502AE3"/>
    <w:rsid w:val="00527A3D"/>
    <w:rsid w:val="005B47B6"/>
    <w:rsid w:val="005E4887"/>
    <w:rsid w:val="007041EB"/>
    <w:rsid w:val="00722A62"/>
    <w:rsid w:val="00737649"/>
    <w:rsid w:val="008349E3"/>
    <w:rsid w:val="0085796D"/>
    <w:rsid w:val="0089476B"/>
    <w:rsid w:val="0096249D"/>
    <w:rsid w:val="0096536B"/>
    <w:rsid w:val="009D78C3"/>
    <w:rsid w:val="00A81ADF"/>
    <w:rsid w:val="00B2552F"/>
    <w:rsid w:val="00B851F4"/>
    <w:rsid w:val="00C4623A"/>
    <w:rsid w:val="00D21711"/>
    <w:rsid w:val="00D66A37"/>
    <w:rsid w:val="00D869DA"/>
    <w:rsid w:val="00DA34E2"/>
    <w:rsid w:val="00DA422F"/>
    <w:rsid w:val="00E12875"/>
    <w:rsid w:val="00E67AAD"/>
    <w:rsid w:val="00EA7B7C"/>
    <w:rsid w:val="00F146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1905"/>
  <w15:docId w15:val="{E9979A3A-F29A-D349-9DD2-0F476948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8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E8A"/>
    <w:pPr>
      <w:ind w:left="720"/>
      <w:contextualSpacing/>
    </w:pPr>
  </w:style>
  <w:style w:type="paragraph" w:styleId="Encabezado">
    <w:name w:val="header"/>
    <w:basedOn w:val="Normal"/>
    <w:link w:val="EncabezadoCar"/>
    <w:uiPriority w:val="99"/>
    <w:unhideWhenUsed/>
    <w:rsid w:val="00161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E8A"/>
    <w:rPr>
      <w:lang w:val="es-ES"/>
    </w:rPr>
  </w:style>
  <w:style w:type="paragraph" w:styleId="Piedepgina">
    <w:name w:val="footer"/>
    <w:basedOn w:val="Normal"/>
    <w:link w:val="PiedepginaCar"/>
    <w:uiPriority w:val="99"/>
    <w:unhideWhenUsed/>
    <w:rsid w:val="00161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E8A"/>
    <w:rPr>
      <w:lang w:val="es-ES"/>
    </w:rPr>
  </w:style>
  <w:style w:type="character" w:styleId="Hipervnculo">
    <w:name w:val="Hyperlink"/>
    <w:basedOn w:val="Fuentedeprrafopredeter"/>
    <w:uiPriority w:val="99"/>
    <w:unhideWhenUsed/>
    <w:rsid w:val="0089476B"/>
    <w:rPr>
      <w:color w:val="0000FF" w:themeColor="hyperlink"/>
      <w:u w:val="single"/>
    </w:rPr>
  </w:style>
  <w:style w:type="character" w:styleId="Mencinsinresolver">
    <w:name w:val="Unresolved Mention"/>
    <w:basedOn w:val="Fuentedeprrafopredeter"/>
    <w:uiPriority w:val="99"/>
    <w:semiHidden/>
    <w:unhideWhenUsed/>
    <w:rsid w:val="00894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rain.carreon@transgeni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ransgeni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nsgeni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Víctor Hugo Vargas</cp:lastModifiedBy>
  <cp:revision>3</cp:revision>
  <cp:lastPrinted>2023-12-07T04:35:00Z</cp:lastPrinted>
  <dcterms:created xsi:type="dcterms:W3CDTF">2024-02-21T17:33:00Z</dcterms:created>
  <dcterms:modified xsi:type="dcterms:W3CDTF">2024-02-21T17:37:00Z</dcterms:modified>
</cp:coreProperties>
</file>